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351152" w:rsidRDefault="00351152" w:rsidP="00D421D3">
      <w:pPr>
        <w:rPr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3175A6" w:rsidRPr="00DB69CE" w:rsidRDefault="003175A6" w:rsidP="003175A6">
      <w:pPr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Факультет филологии и журналистики</w:t>
      </w:r>
    </w:p>
    <w:p w:rsidR="003175A6" w:rsidRPr="007A68FC" w:rsidRDefault="003175A6" w:rsidP="003175A6">
      <w:pPr>
        <w:rPr>
          <w:bCs/>
          <w:color w:val="333333"/>
          <w:sz w:val="24"/>
          <w:szCs w:val="24"/>
        </w:rPr>
      </w:pPr>
      <w:r w:rsidRPr="00DB69CE">
        <w:rPr>
          <w:bCs/>
          <w:sz w:val="24"/>
          <w:szCs w:val="24"/>
        </w:rPr>
        <w:t>Кафедра зарубежной филологии и прикладной лингвистики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3175A6" w:rsidRDefault="003175A6" w:rsidP="003175A6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Декан факультета </w:t>
      </w:r>
      <w:r>
        <w:rPr>
          <w:bCs/>
          <w:sz w:val="24"/>
          <w:szCs w:val="24"/>
        </w:rPr>
        <w:t xml:space="preserve">филологии </w:t>
      </w:r>
      <w:r>
        <w:rPr>
          <w:bCs/>
          <w:sz w:val="24"/>
          <w:szCs w:val="24"/>
        </w:rPr>
        <w:br/>
        <w:t>и журналистики</w:t>
      </w:r>
    </w:p>
    <w:p w:rsidR="003175A6" w:rsidRPr="007A68FC" w:rsidRDefault="003175A6" w:rsidP="003175A6">
      <w:pPr>
        <w:contextualSpacing/>
        <w:jc w:val="right"/>
        <w:rPr>
          <w:bCs/>
          <w:sz w:val="24"/>
          <w:szCs w:val="24"/>
        </w:rPr>
      </w:pPr>
    </w:p>
    <w:p w:rsidR="003175A6" w:rsidRPr="00DB69CE" w:rsidRDefault="003175A6" w:rsidP="003175A6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________</w:t>
      </w:r>
      <w:r w:rsidR="00842654" w:rsidRPr="00842654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-1250950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69CE">
        <w:rPr>
          <w:bCs/>
          <w:sz w:val="24"/>
          <w:szCs w:val="24"/>
        </w:rPr>
        <w:t>_____ Худяков С.С.</w:t>
      </w:r>
    </w:p>
    <w:p w:rsidR="003175A6" w:rsidRPr="007A68FC" w:rsidRDefault="003175A6" w:rsidP="003175A6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«11</w:t>
      </w:r>
      <w:r w:rsidR="00952532">
        <w:rPr>
          <w:bCs/>
          <w:sz w:val="24"/>
          <w:szCs w:val="24"/>
        </w:rPr>
        <w:t xml:space="preserve">» апреля </w:t>
      </w:r>
      <w:r w:rsidRPr="00DB69CE">
        <w:rPr>
          <w:bCs/>
          <w:sz w:val="24"/>
          <w:szCs w:val="24"/>
        </w:rPr>
        <w:t xml:space="preserve"> 202</w:t>
      </w:r>
      <w:r w:rsidR="00952532">
        <w:rPr>
          <w:bCs/>
          <w:sz w:val="24"/>
          <w:szCs w:val="24"/>
        </w:rPr>
        <w:t>3</w:t>
      </w:r>
      <w:r w:rsidRPr="007A68FC">
        <w:rPr>
          <w:bCs/>
          <w:sz w:val="24"/>
          <w:szCs w:val="24"/>
        </w:rPr>
        <w:t xml:space="preserve"> г.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3175A6" w:rsidRDefault="00D421D3" w:rsidP="003175A6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D421D3" w:rsidRPr="00996F60" w:rsidRDefault="003175A6" w:rsidP="003175A6">
      <w:pPr>
        <w:rPr>
          <w:b/>
          <w:bCs/>
          <w:color w:val="FF0000"/>
          <w:sz w:val="24"/>
          <w:szCs w:val="24"/>
        </w:rPr>
      </w:pPr>
      <w:r w:rsidRPr="00996F60">
        <w:rPr>
          <w:b/>
          <w:bCs/>
          <w:sz w:val="24"/>
          <w:szCs w:val="24"/>
        </w:rPr>
        <w:t>«Современные лингвистические парадигмы»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</w:p>
    <w:p w:rsidR="00D421D3" w:rsidRPr="007A68FC" w:rsidRDefault="003175A6" w:rsidP="00D421D3">
      <w:pPr>
        <w:rPr>
          <w:sz w:val="24"/>
          <w:szCs w:val="24"/>
        </w:rPr>
      </w:pPr>
      <w:r w:rsidRPr="00CD09CA">
        <w:rPr>
          <w:sz w:val="24"/>
          <w:szCs w:val="24"/>
        </w:rPr>
        <w:t>5.9.6. Языки народов зарубежных стран (германские языки)</w:t>
      </w:r>
    </w:p>
    <w:p w:rsidR="00996F60" w:rsidRDefault="00996F60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952532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996F60" w:rsidRDefault="00996F60" w:rsidP="00D421D3">
      <w:pPr>
        <w:autoSpaceDE w:val="0"/>
        <w:autoSpaceDN w:val="0"/>
        <w:ind w:right="851"/>
        <w:rPr>
          <w:sz w:val="24"/>
          <w:szCs w:val="24"/>
        </w:rPr>
      </w:pPr>
    </w:p>
    <w:p w:rsidR="00996F60" w:rsidRDefault="00996F60" w:rsidP="00D421D3">
      <w:pPr>
        <w:autoSpaceDE w:val="0"/>
        <w:autoSpaceDN w:val="0"/>
        <w:ind w:right="851"/>
        <w:rPr>
          <w:sz w:val="24"/>
          <w:szCs w:val="24"/>
        </w:rPr>
      </w:pPr>
    </w:p>
    <w:p w:rsidR="00996F60" w:rsidRDefault="00996F60" w:rsidP="00D421D3">
      <w:pPr>
        <w:autoSpaceDE w:val="0"/>
        <w:autoSpaceDN w:val="0"/>
        <w:ind w:right="851"/>
        <w:rPr>
          <w:sz w:val="24"/>
          <w:szCs w:val="24"/>
        </w:rPr>
      </w:pPr>
    </w:p>
    <w:p w:rsidR="00996F60" w:rsidRDefault="00996F60" w:rsidP="00D421D3">
      <w:pPr>
        <w:autoSpaceDE w:val="0"/>
        <w:autoSpaceDN w:val="0"/>
        <w:ind w:right="851"/>
        <w:rPr>
          <w:sz w:val="24"/>
          <w:szCs w:val="24"/>
        </w:rPr>
      </w:pPr>
    </w:p>
    <w:p w:rsidR="00996F60" w:rsidRDefault="00996F60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952532">
        <w:rPr>
          <w:sz w:val="24"/>
          <w:szCs w:val="24"/>
        </w:rPr>
        <w:t>3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952532" w:rsidRDefault="00952532" w:rsidP="00952532">
      <w:pPr>
        <w:jc w:val="both"/>
        <w:rPr>
          <w:sz w:val="24"/>
          <w:szCs w:val="24"/>
        </w:rPr>
      </w:pPr>
      <w:r>
        <w:rPr>
          <w:sz w:val="23"/>
          <w:szCs w:val="23"/>
        </w:rPr>
        <w:lastRenderedPageBreak/>
        <w:t xml:space="preserve">            </w:t>
      </w:r>
      <w:r>
        <w:rPr>
          <w:b/>
          <w:sz w:val="24"/>
          <w:szCs w:val="24"/>
        </w:rPr>
        <w:t xml:space="preserve">Автор программы: </w:t>
      </w:r>
      <w:r>
        <w:rPr>
          <w:sz w:val="24"/>
          <w:szCs w:val="24"/>
        </w:rPr>
        <w:t>доктор филологических наук, профессор, зав. кафедрой зарубежной филологии и прикладной лингвистики Бабина Л.В.</w:t>
      </w:r>
    </w:p>
    <w:p w:rsidR="00D421D3" w:rsidRDefault="00D421D3" w:rsidP="00D421D3">
      <w:pPr>
        <w:ind w:firstLine="567"/>
      </w:pPr>
    </w:p>
    <w:p w:rsidR="00CB64E7" w:rsidRDefault="00CB64E7" w:rsidP="00D421D3">
      <w:pPr>
        <w:ind w:firstLine="567"/>
      </w:pPr>
    </w:p>
    <w:p w:rsidR="00CB64E7" w:rsidRDefault="00CB64E7" w:rsidP="00D421D3">
      <w:pPr>
        <w:ind w:firstLine="567"/>
      </w:pPr>
    </w:p>
    <w:p w:rsidR="00D421D3" w:rsidRPr="00B44CC6" w:rsidRDefault="00952532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</w:t>
      </w:r>
      <w:r w:rsidR="00D421D3" w:rsidRPr="00162033">
        <w:t xml:space="preserve">Рабочая программа составлена в соответствии с </w:t>
      </w:r>
      <w:r w:rsidR="00D421D3"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="00D421D3" w:rsidRPr="00162033">
        <w:t xml:space="preserve"> (приказ Минобрнау</w:t>
      </w:r>
      <w:r w:rsidR="00D421D3">
        <w:t>ки  России от 20 октября 2021 г.</w:t>
      </w:r>
      <w:r w:rsidR="00D421D3" w:rsidRPr="00162033">
        <w:t xml:space="preserve"> № </w:t>
      </w:r>
      <w:r w:rsidR="00D421D3">
        <w:t>951)</w:t>
      </w:r>
      <w:r w:rsidR="00D421D3" w:rsidRPr="00162033">
        <w:t>.</w:t>
      </w:r>
    </w:p>
    <w:p w:rsidR="00952532" w:rsidRPr="00FF599A" w:rsidRDefault="00952532" w:rsidP="00952532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</w:t>
      </w:r>
      <w:r w:rsidR="003175A6">
        <w:t xml:space="preserve">Рабочая программа принята на заседании кафедры зарубежной филологии и прикладной </w:t>
      </w:r>
      <w:r w:rsidR="003175A6" w:rsidRPr="00DB69CE">
        <w:t xml:space="preserve">лингвистики </w:t>
      </w:r>
      <w:r w:rsidRPr="0031417D">
        <w:t>«</w:t>
      </w:r>
      <w:r>
        <w:t>22</w:t>
      </w:r>
      <w:r w:rsidRPr="0031417D">
        <w:t>» марта 202</w:t>
      </w:r>
      <w:r>
        <w:t>3</w:t>
      </w:r>
      <w:r w:rsidRPr="0031417D">
        <w:t xml:space="preserve"> года, протокол № </w:t>
      </w:r>
      <w:r>
        <w:t>9</w:t>
      </w:r>
      <w:r w:rsidRPr="0031417D">
        <w:t>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3175A6" w:rsidRPr="009E7BF0">
        <w:rPr>
          <w:sz w:val="24"/>
          <w:szCs w:val="24"/>
        </w:rPr>
        <w:t xml:space="preserve">формирование у </w:t>
      </w:r>
      <w:r w:rsidR="003175A6">
        <w:rPr>
          <w:sz w:val="24"/>
          <w:szCs w:val="24"/>
        </w:rPr>
        <w:t>обучающихся</w:t>
      </w:r>
      <w:r w:rsidR="003175A6" w:rsidRPr="009E7BF0">
        <w:rPr>
          <w:sz w:val="24"/>
          <w:szCs w:val="24"/>
        </w:rPr>
        <w:t xml:space="preserve"> целостного теоретического представления </w:t>
      </w:r>
      <w:r w:rsidR="003175A6" w:rsidRPr="00863B76">
        <w:rPr>
          <w:sz w:val="24"/>
          <w:szCs w:val="24"/>
        </w:rPr>
        <w:t>о</w:t>
      </w:r>
      <w:r w:rsidR="003175A6" w:rsidRPr="00844349">
        <w:rPr>
          <w:sz w:val="24"/>
          <w:szCs w:val="24"/>
        </w:rPr>
        <w:t>современных достижени</w:t>
      </w:r>
      <w:r w:rsidR="003175A6">
        <w:rPr>
          <w:sz w:val="24"/>
          <w:szCs w:val="24"/>
        </w:rPr>
        <w:t>ях</w:t>
      </w:r>
      <w:r w:rsidR="003175A6" w:rsidRPr="00844349">
        <w:rPr>
          <w:sz w:val="24"/>
          <w:szCs w:val="24"/>
        </w:rPr>
        <w:t xml:space="preserve"> отечественной и зарубежной лингвистики</w:t>
      </w:r>
      <w:r w:rsidR="003175A6">
        <w:rPr>
          <w:sz w:val="24"/>
          <w:szCs w:val="24"/>
        </w:rPr>
        <w:t>,</w:t>
      </w:r>
      <w:r w:rsidR="003175A6" w:rsidRPr="00844349">
        <w:rPr>
          <w:sz w:val="24"/>
          <w:szCs w:val="24"/>
        </w:rPr>
        <w:t xml:space="preserve"> общих закономерност</w:t>
      </w:r>
      <w:r w:rsidR="003175A6">
        <w:rPr>
          <w:sz w:val="24"/>
          <w:szCs w:val="24"/>
        </w:rPr>
        <w:t>ях</w:t>
      </w:r>
      <w:r w:rsidR="003175A6" w:rsidRPr="00844349">
        <w:rPr>
          <w:sz w:val="24"/>
          <w:szCs w:val="24"/>
        </w:rPr>
        <w:t xml:space="preserve"> в подходе к изучению языков</w:t>
      </w:r>
      <w:r w:rsidR="003175A6">
        <w:rPr>
          <w:sz w:val="24"/>
          <w:szCs w:val="24"/>
        </w:rPr>
        <w:t xml:space="preserve">, </w:t>
      </w:r>
      <w:r w:rsidR="003175A6" w:rsidRPr="00844349">
        <w:rPr>
          <w:sz w:val="24"/>
          <w:szCs w:val="24"/>
        </w:rPr>
        <w:t xml:space="preserve">закономерностей </w:t>
      </w:r>
      <w:r w:rsidR="003175A6">
        <w:rPr>
          <w:sz w:val="24"/>
          <w:szCs w:val="24"/>
        </w:rPr>
        <w:t xml:space="preserve">их </w:t>
      </w:r>
      <w:r w:rsidR="003175A6" w:rsidRPr="00844349">
        <w:rPr>
          <w:sz w:val="24"/>
          <w:szCs w:val="24"/>
        </w:rPr>
        <w:t>функционирования.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3175A6" w:rsidRPr="00D62A27" w:rsidRDefault="003175A6" w:rsidP="00996F60">
      <w:pPr>
        <w:keepNext/>
        <w:keepLines/>
        <w:ind w:firstLine="709"/>
        <w:jc w:val="both"/>
      </w:pPr>
      <w:r w:rsidRPr="00D62A27">
        <w:t>- овладение понятийным и терминологическим аппаратом общего языкознания;</w:t>
      </w:r>
    </w:p>
    <w:p w:rsidR="003175A6" w:rsidRPr="00D62A27" w:rsidRDefault="003175A6" w:rsidP="00996F60">
      <w:pPr>
        <w:keepNext/>
        <w:keepLines/>
        <w:ind w:firstLine="709"/>
        <w:jc w:val="both"/>
      </w:pPr>
      <w:r w:rsidRPr="00D62A27">
        <w:t>- формирование основных навыков лингвистического анализа конкретных языковых явлений;</w:t>
      </w:r>
    </w:p>
    <w:p w:rsidR="003175A6" w:rsidRPr="003175A6" w:rsidRDefault="003175A6" w:rsidP="00996F6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175A6">
        <w:rPr>
          <w:sz w:val="24"/>
          <w:szCs w:val="24"/>
        </w:rPr>
        <w:t>- использование исследовательских методов, получивших развитие в рамках разных научных лингвистических парадигм.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</w:p>
    <w:p w:rsidR="00AF6F37" w:rsidRPr="003175A6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3175A6">
        <w:t xml:space="preserve">- </w:t>
      </w:r>
      <w:r w:rsidR="003175A6" w:rsidRPr="003175A6">
        <w:rPr>
          <w:sz w:val="24"/>
          <w:szCs w:val="24"/>
        </w:rPr>
        <w:t>результаты</w:t>
      </w:r>
      <w:r w:rsidR="003175A6" w:rsidRPr="00531700">
        <w:rPr>
          <w:sz w:val="24"/>
          <w:szCs w:val="24"/>
        </w:rPr>
        <w:t xml:space="preserve"> междисциплинарных исследований, отражающих проблемы взаимодействия языка и </w:t>
      </w:r>
      <w:r w:rsidR="003175A6" w:rsidRPr="003175A6">
        <w:rPr>
          <w:sz w:val="24"/>
          <w:szCs w:val="24"/>
        </w:rPr>
        <w:t>культуры</w:t>
      </w:r>
      <w:r w:rsidRPr="003175A6">
        <w:t>;</w:t>
      </w:r>
    </w:p>
    <w:p w:rsidR="00AF6F37" w:rsidRPr="003175A6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3175A6">
        <w:t xml:space="preserve">- </w:t>
      </w:r>
      <w:r w:rsidR="003175A6" w:rsidRPr="003175A6">
        <w:rPr>
          <w:sz w:val="23"/>
          <w:szCs w:val="23"/>
        </w:rPr>
        <w:t>методы критического анализа и оценки современных научных достижений</w:t>
      </w:r>
      <w:r w:rsidR="003175A6" w:rsidRPr="003175A6">
        <w:t>.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3175A6">
        <w:rPr>
          <w:b/>
        </w:rPr>
        <w:t>Уметь:</w:t>
      </w:r>
    </w:p>
    <w:p w:rsidR="00AF6F37" w:rsidRPr="00046F9D" w:rsidRDefault="00AF6F37" w:rsidP="00046F9D">
      <w:pPr>
        <w:keepNext/>
        <w:keepLines/>
        <w:tabs>
          <w:tab w:val="left" w:pos="3402"/>
        </w:tabs>
        <w:ind w:left="567" w:firstLine="113"/>
        <w:jc w:val="both"/>
        <w:outlineLvl w:val="0"/>
        <w:rPr>
          <w:sz w:val="24"/>
          <w:szCs w:val="24"/>
        </w:rPr>
      </w:pPr>
      <w:r w:rsidRPr="00046F9D">
        <w:rPr>
          <w:sz w:val="24"/>
          <w:szCs w:val="24"/>
        </w:rPr>
        <w:t xml:space="preserve">- </w:t>
      </w:r>
      <w:r w:rsidR="003175A6" w:rsidRPr="00531700">
        <w:rPr>
          <w:sz w:val="24"/>
          <w:szCs w:val="24"/>
        </w:rPr>
        <w:t>комплексно описать объект научного исследования</w:t>
      </w:r>
      <w:r w:rsidRPr="00046F9D">
        <w:rPr>
          <w:sz w:val="24"/>
          <w:szCs w:val="24"/>
        </w:rPr>
        <w:t>;</w:t>
      </w:r>
    </w:p>
    <w:p w:rsidR="00046F9D" w:rsidRPr="00046F9D" w:rsidRDefault="00AF6F37" w:rsidP="00046F9D">
      <w:pPr>
        <w:pStyle w:val="Default"/>
        <w:ind w:firstLine="709"/>
        <w:jc w:val="both"/>
        <w:rPr>
          <w:rFonts w:eastAsiaTheme="minorEastAsia"/>
          <w:color w:val="auto"/>
          <w:lang w:eastAsia="ru-RU"/>
        </w:rPr>
      </w:pPr>
      <w:r w:rsidRPr="00046F9D">
        <w:rPr>
          <w:rFonts w:eastAsiaTheme="minorEastAsia"/>
          <w:color w:val="auto"/>
          <w:lang w:eastAsia="ru-RU"/>
        </w:rPr>
        <w:t xml:space="preserve">- </w:t>
      </w:r>
      <w:r w:rsidR="00046F9D" w:rsidRPr="00046F9D">
        <w:rPr>
          <w:rFonts w:eastAsiaTheme="minorEastAsia"/>
          <w:color w:val="auto"/>
          <w:lang w:eastAsia="ru-RU"/>
        </w:rPr>
        <w:t>правильно использовать научный инструментарий, самостоятельно овладевать знаниями в области достижений современного отечестве</w:t>
      </w:r>
      <w:r w:rsidR="00046F9D">
        <w:rPr>
          <w:rFonts w:eastAsiaTheme="minorEastAsia"/>
          <w:color w:val="auto"/>
          <w:lang w:eastAsia="ru-RU"/>
        </w:rPr>
        <w:t>нного и зарубежного языкознания.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AF6F37" w:rsidRPr="00046F9D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046F9D">
        <w:t xml:space="preserve">- </w:t>
      </w:r>
      <w:r w:rsidR="00046F9D" w:rsidRPr="00046F9D">
        <w:rPr>
          <w:sz w:val="24"/>
          <w:szCs w:val="24"/>
        </w:rPr>
        <w:t>навыками использования результатов междисциплинарных исследований, отражающих проблемы взаимодействия языка и культуры, для осуществления комплексного лингвистического описания объекта научного исследования</w:t>
      </w:r>
      <w:r w:rsidRPr="00046F9D">
        <w:t>;</w:t>
      </w:r>
    </w:p>
    <w:p w:rsidR="00046F9D" w:rsidRPr="00046F9D" w:rsidRDefault="00AF6F37" w:rsidP="00046F9D">
      <w:pPr>
        <w:pStyle w:val="Default"/>
        <w:ind w:firstLine="567"/>
        <w:jc w:val="both"/>
      </w:pPr>
      <w:r w:rsidRPr="00046F9D">
        <w:t xml:space="preserve">- </w:t>
      </w:r>
      <w:r w:rsidR="00046F9D" w:rsidRPr="00046F9D">
        <w:t>методами и приемами изучения, анализа и моделирования языкового и речевого материала для описания семантики, прагматики и типологии языковых единиц с разных позиций и с учетом разных лингвистиче</w:t>
      </w:r>
      <w:r w:rsidR="00996F60">
        <w:t>с</w:t>
      </w:r>
      <w:r w:rsidR="00046F9D" w:rsidRPr="00046F9D">
        <w:t>ких признаков</w:t>
      </w:r>
      <w:r w:rsidR="00046F9D">
        <w:t>.</w:t>
      </w:r>
    </w:p>
    <w:p w:rsidR="00046F9D" w:rsidRDefault="00046F9D" w:rsidP="00D421D3">
      <w:pPr>
        <w:ind w:right="375"/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</w:p>
    <w:p w:rsidR="00D421D3" w:rsidRPr="00BE496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500838" w:rsidRPr="00046F9D">
        <w:t>«</w:t>
      </w:r>
      <w:r w:rsidR="00046F9D" w:rsidRPr="00046F9D">
        <w:t>Современные лингвистические парадигмы</w:t>
      </w:r>
      <w:r w:rsidR="00500838" w:rsidRPr="00046F9D">
        <w:t>»</w:t>
      </w:r>
      <w:r w:rsidRPr="00046F9D">
        <w:t xml:space="preserve"> относится к </w:t>
      </w:r>
      <w:r w:rsidR="00F81816" w:rsidRPr="00046F9D">
        <w:t>образовательному компоненту «Дисциплины (модули)» программы аспирантуры</w:t>
      </w:r>
      <w:r w:rsidRPr="007D0576">
        <w:t xml:space="preserve">по </w:t>
      </w:r>
      <w:r w:rsidR="00F81816" w:rsidRPr="007D0576">
        <w:t>научной специальности</w:t>
      </w:r>
      <w:r w:rsidR="00046F9D" w:rsidRPr="00CD09CA">
        <w:t xml:space="preserve">5.9.6. Языки народов зарубежных стран (германские языки). Дисциплина является элективной.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046F9D">
        <w:t xml:space="preserve">Дисциплина </w:t>
      </w:r>
      <w:r w:rsidR="00910F6F" w:rsidRPr="00046F9D">
        <w:t>«</w:t>
      </w:r>
      <w:r w:rsidR="00046F9D" w:rsidRPr="00046F9D">
        <w:t>Современные лингвистические парадигмы</w:t>
      </w:r>
      <w:r w:rsidR="00910F6F">
        <w:t>»</w:t>
      </w:r>
      <w:r w:rsidRPr="007D0576">
        <w:t xml:space="preserve"> изучается в</w:t>
      </w:r>
      <w:r w:rsidR="00996F60">
        <w:t>о</w:t>
      </w:r>
      <w:r w:rsidR="00046F9D">
        <w:t>2</w:t>
      </w:r>
      <w:r w:rsidRPr="007D0576">
        <w:t xml:space="preserve"> семестре.</w:t>
      </w:r>
    </w:p>
    <w:p w:rsidR="00D421D3" w:rsidRPr="006511BC" w:rsidRDefault="00D421D3" w:rsidP="00D421D3">
      <w:pPr>
        <w:jc w:val="both"/>
        <w:rPr>
          <w:rFonts w:eastAsia="Times New Roman"/>
          <w:b/>
          <w:i/>
          <w:sz w:val="20"/>
          <w:szCs w:val="20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>з.е.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E32226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26" w:rsidRPr="00DE0689" w:rsidRDefault="00E32226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26" w:rsidRPr="002B2C79" w:rsidRDefault="00E32226" w:rsidP="00046F9D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F9D">
              <w:rPr>
                <w:rFonts w:eastAsia="Times New Roman"/>
                <w:sz w:val="24"/>
                <w:szCs w:val="24"/>
              </w:rPr>
              <w:t>Тема 1.</w:t>
            </w:r>
            <w:r w:rsidRPr="00046F9D">
              <w:rPr>
                <w:rFonts w:eastAsia="Calibri"/>
                <w:sz w:val="24"/>
                <w:szCs w:val="24"/>
                <w:lang w:eastAsia="en-US"/>
              </w:rPr>
              <w:t>Понятие</w:t>
            </w:r>
            <w:r w:rsidRPr="008A192A">
              <w:rPr>
                <w:rFonts w:eastAsia="Calibri"/>
                <w:sz w:val="24"/>
                <w:szCs w:val="24"/>
                <w:lang w:eastAsia="en-US"/>
              </w:rPr>
              <w:t xml:space="preserve"> «парадигма» в современной науке. Парадигматические аспекты языка и его функционирования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2226" w:rsidRPr="00E32226" w:rsidRDefault="00E32226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32226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E32226" w:rsidRDefault="00E32226" w:rsidP="00E3222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32226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E32226" w:rsidRDefault="00E32226" w:rsidP="00E3222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32226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8E156D" w:rsidRDefault="00E32226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8E156D" w:rsidRDefault="00E32226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 xml:space="preserve">выполнение и защита проекта </w:t>
            </w:r>
          </w:p>
        </w:tc>
      </w:tr>
      <w:tr w:rsidR="00E32226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26" w:rsidRPr="00DE0689" w:rsidRDefault="00E32226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26" w:rsidRPr="00046F9D" w:rsidRDefault="00E32226" w:rsidP="00046F9D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46F9D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Pr="00046F9D">
              <w:rPr>
                <w:rFonts w:eastAsia="Calibri"/>
                <w:sz w:val="24"/>
                <w:szCs w:val="24"/>
                <w:lang w:eastAsia="en-US"/>
              </w:rPr>
              <w:t>Антропоцентрическая парадигма современного языкознания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E32226" w:rsidRDefault="00E32226" w:rsidP="00046F9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32226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E32226" w:rsidRDefault="00E32226" w:rsidP="00E3222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32226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E32226" w:rsidRDefault="00E32226" w:rsidP="00E3222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32226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8E156D" w:rsidRDefault="00E32226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8E156D" w:rsidRDefault="00E32226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>выступление с докладом</w:t>
            </w:r>
          </w:p>
        </w:tc>
      </w:tr>
      <w:tr w:rsidR="00E32226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26" w:rsidRPr="006511BC" w:rsidRDefault="00E32226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26" w:rsidRPr="00046F9D" w:rsidRDefault="00E32226" w:rsidP="00046F9D">
            <w:pPr>
              <w:pStyle w:val="Default"/>
              <w:jc w:val="center"/>
              <w:rPr>
                <w:color w:val="auto"/>
              </w:rPr>
            </w:pPr>
            <w:r w:rsidRPr="00046F9D">
              <w:rPr>
                <w:rFonts w:eastAsia="Times New Roman"/>
              </w:rPr>
              <w:t xml:space="preserve">Тема 3. </w:t>
            </w:r>
            <w:r w:rsidRPr="00046F9D">
              <w:rPr>
                <w:color w:val="auto"/>
              </w:rPr>
              <w:t xml:space="preserve">Принципы и методы синергетики </w:t>
            </w:r>
          </w:p>
          <w:p w:rsidR="00E32226" w:rsidRPr="00046F9D" w:rsidRDefault="00E32226" w:rsidP="00046F9D">
            <w:pPr>
              <w:pStyle w:val="Default"/>
              <w:jc w:val="center"/>
              <w:rPr>
                <w:rFonts w:eastAsia="Times New Roman"/>
              </w:rPr>
            </w:pPr>
            <w:r w:rsidRPr="00046F9D">
              <w:rPr>
                <w:color w:val="auto"/>
              </w:rPr>
              <w:t xml:space="preserve">в исследовании языковой системы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E32226" w:rsidRDefault="00E32226" w:rsidP="00046F9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32226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E32226" w:rsidRDefault="00E32226" w:rsidP="00E3222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32226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E32226" w:rsidRDefault="00E32226" w:rsidP="00E3222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32226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8E156D" w:rsidRDefault="00E32226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8E156D" w:rsidRDefault="00E32226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>выполнение и защита проекта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E32226" w:rsidRPr="002C05BD" w:rsidRDefault="00E32226" w:rsidP="00E32226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1</w:t>
      </w:r>
      <w:r w:rsidRPr="00431DDB">
        <w:rPr>
          <w:b/>
          <w:sz w:val="24"/>
          <w:szCs w:val="24"/>
          <w:lang w:eastAsia="en-US"/>
        </w:rPr>
        <w:t>Понятие «парадигма» в современной науке. Парадигматические аспекты языка и его функционирования</w:t>
      </w:r>
      <w:r w:rsidRPr="00F12182">
        <w:rPr>
          <w:b/>
          <w:sz w:val="24"/>
          <w:szCs w:val="24"/>
          <w:lang w:eastAsia="en-US"/>
        </w:rPr>
        <w:t>.</w:t>
      </w:r>
    </w:p>
    <w:p w:rsidR="00E32226" w:rsidRPr="00DE7FDC" w:rsidRDefault="00E32226" w:rsidP="00E32226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Лекция. </w:t>
      </w:r>
      <w:r w:rsidRPr="00DE7FDC">
        <w:rPr>
          <w:sz w:val="24"/>
          <w:szCs w:val="24"/>
        </w:rPr>
        <w:t>Термин «парадигма» в современном языкознании относится к одному из самых употребительных. Многие авторы связывают интерес к данному аспекту языка с известной работой Томаса Куна «Структура научных революций» (1962 г.), в которой рассматривается теория, что науку следует воспринимать не как постепенно развивающуюся и накапливающую знания по направлению к истине, но как явление, проходящее через периодические революции, называемые в его терминологии «сменами парадигм». Огромное влияние, которое оказало исследование Куна, можно оценить по той революции, которую она спровоцировала даже в тезаурусе истории науки: помимо концепции «смены парадигм», Кун придал более широкое значение слову «парадигма», использовавшемуся в лингвистике, вв</w:t>
      </w:r>
      <w:r>
        <w:rPr>
          <w:sz w:val="24"/>
          <w:szCs w:val="24"/>
        </w:rPr>
        <w:t>е</w:t>
      </w:r>
      <w:r w:rsidRPr="00DE7FDC">
        <w:rPr>
          <w:sz w:val="24"/>
          <w:szCs w:val="24"/>
        </w:rPr>
        <w:t>л термин «нормальная наука» для определения относительно рутинной ежедневной работы уч</w:t>
      </w:r>
      <w:r>
        <w:rPr>
          <w:sz w:val="24"/>
          <w:szCs w:val="24"/>
        </w:rPr>
        <w:t>е</w:t>
      </w:r>
      <w:r w:rsidRPr="00DE7FDC">
        <w:rPr>
          <w:sz w:val="24"/>
          <w:szCs w:val="24"/>
        </w:rPr>
        <w:t>ных, действующих в рамках какой-либо парадигмы, и во многом повлиял на использование термина «научные революции»» как периодических событий, происходящих в различное время в различных научн</w:t>
      </w:r>
      <w:r>
        <w:rPr>
          <w:sz w:val="24"/>
          <w:szCs w:val="24"/>
        </w:rPr>
        <w:t>ых дисциплинах. Заслуга Т. Куна</w:t>
      </w:r>
      <w:r w:rsidRPr="00DE7FDC">
        <w:rPr>
          <w:sz w:val="24"/>
          <w:szCs w:val="24"/>
        </w:rPr>
        <w:t>, однако, заключается не во введении ново</w:t>
      </w:r>
      <w:r>
        <w:rPr>
          <w:sz w:val="24"/>
          <w:szCs w:val="24"/>
        </w:rPr>
        <w:t>го термина. Этот термин, в сход</w:t>
      </w:r>
      <w:r w:rsidRPr="00DE7FDC">
        <w:rPr>
          <w:sz w:val="24"/>
          <w:szCs w:val="24"/>
        </w:rPr>
        <w:t>ном, но не идентичном значении, бытовал в западноевропейской науке до него. Но важен акцент, сделанный в 1960-е гг. на «межчеловеческом» измерении даже наук, стремящихся к «объективности», «</w:t>
      </w:r>
      <w:proofErr w:type="spellStart"/>
      <w:r w:rsidRPr="00DE7FDC">
        <w:rPr>
          <w:sz w:val="24"/>
          <w:szCs w:val="24"/>
        </w:rPr>
        <w:t>внеличностности</w:t>
      </w:r>
      <w:proofErr w:type="spellEnd"/>
      <w:r w:rsidRPr="00DE7FDC">
        <w:rPr>
          <w:sz w:val="24"/>
          <w:szCs w:val="24"/>
        </w:rPr>
        <w:t>». Языкознание – одна из таких наук о человеке. Отвлечься от человеческого фактора для такой теории – все равно, что для биолога изучать анатомию человека исключительно по художественным изображениям. Однажды, впрочем, подобный эксперимент проводился и в языкознании: лингвистический структурализм был попыткой посмотреть на язык как на то, что существует "само по себе и для себя". Этот эксперимент был приостановлен в середине 1960-х гг., когда «</w:t>
      </w:r>
      <w:proofErr w:type="spellStart"/>
      <w:r w:rsidRPr="00DE7FDC">
        <w:rPr>
          <w:sz w:val="24"/>
          <w:szCs w:val="24"/>
        </w:rPr>
        <w:t>антропоцентричность</w:t>
      </w:r>
      <w:proofErr w:type="spellEnd"/>
      <w:r w:rsidRPr="00DE7FDC">
        <w:rPr>
          <w:sz w:val="24"/>
          <w:szCs w:val="24"/>
        </w:rPr>
        <w:t xml:space="preserve">» начала успешно соперничать со структуралистской методикой исследования. Использование термина научная парадигма – одно из первых проявлений </w:t>
      </w:r>
      <w:proofErr w:type="spellStart"/>
      <w:r w:rsidRPr="00DE7FDC">
        <w:rPr>
          <w:sz w:val="24"/>
          <w:szCs w:val="24"/>
        </w:rPr>
        <w:t>антропоцентричной</w:t>
      </w:r>
      <w:proofErr w:type="spellEnd"/>
      <w:r w:rsidRPr="00DE7FDC">
        <w:rPr>
          <w:sz w:val="24"/>
          <w:szCs w:val="24"/>
        </w:rPr>
        <w:t xml:space="preserve"> философии науки. Современное состояние лингвистической науки характеризуется значительным обогащением теоретического знания о языке, разнообразием подходов к анализу разнородных языковых фактов, закономерностей функционирования языка, дифференциацией трактовок одного и </w:t>
      </w:r>
      <w:r w:rsidRPr="00DE7FDC">
        <w:rPr>
          <w:sz w:val="24"/>
          <w:szCs w:val="24"/>
        </w:rPr>
        <w:lastRenderedPageBreak/>
        <w:t>того же явления в языке. Различный характер интерпретаций, правомерность разных теоретических объяснений при описании одного и того же языкового средства или явления стали возможными не в последнюю очередь и благодаря тому разнообразию подходов, которые мы имеем сегодня в лингвистике.</w:t>
      </w:r>
    </w:p>
    <w:p w:rsidR="00E32226" w:rsidRDefault="00E32226" w:rsidP="00E32226">
      <w:pPr>
        <w:ind w:firstLine="45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E32226" w:rsidRDefault="00E32226" w:rsidP="00E32226">
      <w:pPr>
        <w:pStyle w:val="af3"/>
        <w:numPr>
          <w:ilvl w:val="0"/>
          <w:numId w:val="7"/>
        </w:numPr>
        <w:spacing w:line="240" w:lineRule="auto"/>
        <w:ind w:left="0" w:firstLine="0"/>
        <w:jc w:val="both"/>
        <w:rPr>
          <w:sz w:val="24"/>
          <w:szCs w:val="24"/>
        </w:rPr>
      </w:pPr>
      <w:r w:rsidRPr="00DE7FDC">
        <w:rPr>
          <w:sz w:val="24"/>
          <w:szCs w:val="24"/>
        </w:rPr>
        <w:t xml:space="preserve">Основные принципы функционирования и  связи языковых единиц. </w:t>
      </w:r>
    </w:p>
    <w:p w:rsidR="00E32226" w:rsidRDefault="00E32226" w:rsidP="00E32226">
      <w:pPr>
        <w:pStyle w:val="af3"/>
        <w:numPr>
          <w:ilvl w:val="0"/>
          <w:numId w:val="7"/>
        </w:numPr>
        <w:spacing w:line="240" w:lineRule="auto"/>
        <w:ind w:left="0" w:firstLine="0"/>
        <w:jc w:val="both"/>
        <w:rPr>
          <w:sz w:val="24"/>
          <w:szCs w:val="24"/>
        </w:rPr>
      </w:pPr>
      <w:r w:rsidRPr="00DE7FDC">
        <w:rPr>
          <w:sz w:val="24"/>
          <w:szCs w:val="24"/>
        </w:rPr>
        <w:t>Понятие единицы языка. Звуковые единицы речи. Морфема как часть слова. Слово – основная единица языка, элемент построения простого предложения. Синтагматические и парадигматические отношения в языке. Фонетические и синтаксические связи языковых единиц.</w:t>
      </w:r>
    </w:p>
    <w:p w:rsidR="00E32226" w:rsidRDefault="00E32226" w:rsidP="00E32226">
      <w:pPr>
        <w:ind w:firstLine="454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E32226" w:rsidRPr="00431DDB" w:rsidRDefault="00E32226" w:rsidP="00E322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31DDB">
        <w:rPr>
          <w:sz w:val="24"/>
          <w:szCs w:val="24"/>
        </w:rPr>
        <w:t>Принципы порождения нового научного знания в теории В.В. Ильина.</w:t>
      </w:r>
    </w:p>
    <w:p w:rsidR="00E32226" w:rsidRDefault="00E32226" w:rsidP="00E32226">
      <w:pPr>
        <w:ind w:firstLine="454"/>
        <w:jc w:val="both"/>
        <w:rPr>
          <w:sz w:val="24"/>
          <w:szCs w:val="24"/>
        </w:rPr>
      </w:pPr>
    </w:p>
    <w:p w:rsidR="00E32226" w:rsidRPr="008F33A7" w:rsidRDefault="00E32226" w:rsidP="00E32226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2. </w:t>
      </w:r>
      <w:r w:rsidRPr="00431DDB">
        <w:rPr>
          <w:b/>
          <w:sz w:val="24"/>
          <w:szCs w:val="24"/>
        </w:rPr>
        <w:t>Антропоцентрическая парадигма современного языкознания</w:t>
      </w:r>
      <w:r w:rsidRPr="0099516D">
        <w:rPr>
          <w:b/>
          <w:sz w:val="24"/>
          <w:szCs w:val="24"/>
        </w:rPr>
        <w:t>.</w:t>
      </w:r>
    </w:p>
    <w:p w:rsidR="00E32226" w:rsidRPr="00DE7FDC" w:rsidRDefault="00E32226" w:rsidP="00E32226">
      <w:pPr>
        <w:pStyle w:val="af3"/>
        <w:spacing w:line="240" w:lineRule="auto"/>
        <w:ind w:firstLine="70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DE7FDC">
        <w:rPr>
          <w:sz w:val="24"/>
          <w:szCs w:val="24"/>
        </w:rPr>
        <w:t xml:space="preserve">Идею </w:t>
      </w:r>
      <w:proofErr w:type="spellStart"/>
      <w:r w:rsidRPr="00DE7FDC">
        <w:rPr>
          <w:sz w:val="24"/>
          <w:szCs w:val="24"/>
        </w:rPr>
        <w:t>антропоцентричности</w:t>
      </w:r>
      <w:proofErr w:type="spellEnd"/>
      <w:r w:rsidRPr="00DE7FDC">
        <w:rPr>
          <w:sz w:val="24"/>
          <w:szCs w:val="24"/>
        </w:rPr>
        <w:t xml:space="preserve"> языка в настоящее время можно считать общепризнанной: для многих языковых построений представление о человеке выступает в качестве естественной точки отсчета. Данная научная паради</w:t>
      </w:r>
      <w:r>
        <w:rPr>
          <w:sz w:val="24"/>
          <w:szCs w:val="24"/>
        </w:rPr>
        <w:t>гма, сложившаяся на рубеже тыся</w:t>
      </w:r>
      <w:r w:rsidRPr="00DE7FDC">
        <w:rPr>
          <w:sz w:val="24"/>
          <w:szCs w:val="24"/>
        </w:rPr>
        <w:t xml:space="preserve">челетий, поставила новые задачи в исследовании языка, требует новых методик его описания, новых подходов при анализе его единиц, категорий, правил. Процесс смены научных парадигм в языкознании осуществляется постепенно, интеллектуальными усилиями целых лингвистических школ и направлений. Оформление новой научной доктрины завершается созданием оригинальной лингвистической теории. Ее становление обычно связано с преодолением тех противоречий, ощущаемых в рамках старой парадигмы. Начинается процесс переоценки существующих лингвистических понятий и представлений. Более актуальным становится поиск новых методов, приемов и методик исследования, ускоряется переосмысление и </w:t>
      </w:r>
      <w:proofErr w:type="spellStart"/>
      <w:r w:rsidRPr="00DE7FDC">
        <w:rPr>
          <w:sz w:val="24"/>
          <w:szCs w:val="24"/>
        </w:rPr>
        <w:t>переформулирование</w:t>
      </w:r>
      <w:proofErr w:type="spellEnd"/>
      <w:r w:rsidRPr="00DE7FDC">
        <w:rPr>
          <w:sz w:val="24"/>
          <w:szCs w:val="24"/>
        </w:rPr>
        <w:t xml:space="preserve"> проблемы</w:t>
      </w:r>
      <w:r>
        <w:rPr>
          <w:sz w:val="24"/>
          <w:szCs w:val="24"/>
        </w:rPr>
        <w:t>,  меняется  подход к ней, пере</w:t>
      </w:r>
      <w:r w:rsidRPr="00DE7FDC">
        <w:rPr>
          <w:sz w:val="24"/>
          <w:szCs w:val="24"/>
        </w:rPr>
        <w:t>сматривается стратегия лингвистического поиска. Приоритетными становятся новые данные об объекте познания без оглядки на прежние концептуальные схемы. Современная система лингвистических знаний и представлений находится в стадии интенсивных изменений. Меняются аспекты и содержание традиционных лингвистических дисциплин, углубляются их взаимоотношения со смежными науками, формируются новые направления лингвистического поиска и новые парадигмы.</w:t>
      </w:r>
    </w:p>
    <w:p w:rsidR="00E32226" w:rsidRPr="00DE7FDC" w:rsidRDefault="00E32226" w:rsidP="00E32226">
      <w:pPr>
        <w:pStyle w:val="af3"/>
        <w:spacing w:line="240" w:lineRule="auto"/>
        <w:jc w:val="both"/>
        <w:rPr>
          <w:sz w:val="24"/>
          <w:szCs w:val="24"/>
        </w:rPr>
      </w:pPr>
      <w:r w:rsidRPr="00DE7FDC">
        <w:rPr>
          <w:sz w:val="24"/>
          <w:szCs w:val="24"/>
        </w:rPr>
        <w:t xml:space="preserve">Антропоцентрическая парадигма - это переключение интересов исследователя с объектов познания </w:t>
      </w:r>
      <w:proofErr w:type="spellStart"/>
      <w:r w:rsidRPr="00DE7FDC">
        <w:rPr>
          <w:sz w:val="24"/>
          <w:szCs w:val="24"/>
        </w:rPr>
        <w:t>насубъекта</w:t>
      </w:r>
      <w:proofErr w:type="spellEnd"/>
      <w:r w:rsidRPr="00DE7FDC">
        <w:rPr>
          <w:sz w:val="24"/>
          <w:szCs w:val="24"/>
        </w:rPr>
        <w:t xml:space="preserve">, т. е. анализируется человек в языке и язык в человеке, поскольку, по словам И. А. </w:t>
      </w:r>
      <w:proofErr w:type="spellStart"/>
      <w:r w:rsidRPr="00DE7FDC">
        <w:rPr>
          <w:sz w:val="24"/>
          <w:szCs w:val="24"/>
        </w:rPr>
        <w:t>Бодуэна</w:t>
      </w:r>
      <w:proofErr w:type="spellEnd"/>
      <w:r w:rsidRPr="00DE7FDC">
        <w:rPr>
          <w:sz w:val="24"/>
          <w:szCs w:val="24"/>
        </w:rPr>
        <w:t xml:space="preserve"> де </w:t>
      </w:r>
      <w:proofErr w:type="spellStart"/>
      <w:r w:rsidRPr="00DE7FDC">
        <w:rPr>
          <w:sz w:val="24"/>
          <w:szCs w:val="24"/>
        </w:rPr>
        <w:t>Куртэне</w:t>
      </w:r>
      <w:proofErr w:type="spellEnd"/>
      <w:r w:rsidRPr="00DE7FDC">
        <w:rPr>
          <w:sz w:val="24"/>
          <w:szCs w:val="24"/>
        </w:rPr>
        <w:t xml:space="preserve">, «язык существует только в индивидуальных мозгах, только в душах, только в психике индивидов или особей, составляющих данное языковое общество». Идея </w:t>
      </w:r>
      <w:proofErr w:type="spellStart"/>
      <w:r w:rsidRPr="00DE7FDC">
        <w:rPr>
          <w:sz w:val="24"/>
          <w:szCs w:val="24"/>
        </w:rPr>
        <w:t>антропоцентричности</w:t>
      </w:r>
      <w:proofErr w:type="spellEnd"/>
      <w:r w:rsidRPr="00DE7FDC">
        <w:rPr>
          <w:sz w:val="24"/>
          <w:szCs w:val="24"/>
        </w:rPr>
        <w:t xml:space="preserve"> языка - ключевая в современной лингвистике. В наше время целью лингвистического анализа уже не может считаться просто выявление различных характеристик языковой системы. Язык - сложнейшее явление. Э. </w:t>
      </w:r>
      <w:proofErr w:type="spellStart"/>
      <w:r w:rsidRPr="00DE7FDC">
        <w:rPr>
          <w:sz w:val="24"/>
          <w:szCs w:val="24"/>
        </w:rPr>
        <w:t>Бенвенист</w:t>
      </w:r>
      <w:proofErr w:type="spellEnd"/>
      <w:r w:rsidRPr="00DE7FDC">
        <w:rPr>
          <w:sz w:val="24"/>
          <w:szCs w:val="24"/>
        </w:rPr>
        <w:t xml:space="preserve"> писал: «Свойства языка настолько своеобразны, что можно, по существу, говорить о </w:t>
      </w:r>
      <w:r w:rsidRPr="00DE7FDC">
        <w:rPr>
          <w:spacing w:val="3"/>
          <w:sz w:val="24"/>
          <w:szCs w:val="24"/>
        </w:rPr>
        <w:t>на</w:t>
      </w:r>
      <w:r w:rsidRPr="00DE7FDC">
        <w:rPr>
          <w:sz w:val="24"/>
          <w:szCs w:val="24"/>
        </w:rPr>
        <w:t xml:space="preserve">личии у языка не одной, а нескольких структур, каждая из которых могла бы послужить основанием для возникновения целостной лингвистики». Язык - многомерное явление, возникшее в человеческом обществе: он и система и антисистема, и деятельность и </w:t>
      </w:r>
      <w:r w:rsidRPr="00DE7FDC">
        <w:rPr>
          <w:spacing w:val="2"/>
          <w:sz w:val="24"/>
          <w:szCs w:val="24"/>
        </w:rPr>
        <w:t>про</w:t>
      </w:r>
      <w:r w:rsidRPr="00DE7FDC">
        <w:rPr>
          <w:sz w:val="24"/>
          <w:szCs w:val="24"/>
        </w:rPr>
        <w:t xml:space="preserve">дукт этой деятельности, и </w:t>
      </w:r>
      <w:r w:rsidRPr="00DE7FDC">
        <w:rPr>
          <w:spacing w:val="-2"/>
          <w:sz w:val="24"/>
          <w:szCs w:val="24"/>
        </w:rPr>
        <w:t xml:space="preserve">дух </w:t>
      </w:r>
      <w:r w:rsidRPr="00DE7FDC">
        <w:rPr>
          <w:sz w:val="24"/>
          <w:szCs w:val="24"/>
        </w:rPr>
        <w:t xml:space="preserve">и материя, и стихийно развивающийся объект и упорядоченное саморегулирующееся явление, он и произволен и произведен и т.д. Характеризуя язык во всей его сложности с противоположных сторон, мы раскрываем самую его сущность. Чтобы отразить сложнейшую сущность языка, Ю. С. Степанов представил его в виде нескольких образов, ибо ни один из этих образов не способен полностью отразить  все стороны языка: 1) язык как язык индивида; 2) язык как член семьи языков; 3) язык как структура; 4) язык как система; 5) язык как тип и характер; 6) язык как компьютер; 7) язык как пространство мысли и как «дом духа» (М. Хайдеггер), т. е. </w:t>
      </w:r>
      <w:r w:rsidRPr="00DE7FDC">
        <w:rPr>
          <w:spacing w:val="2"/>
          <w:sz w:val="24"/>
          <w:szCs w:val="24"/>
        </w:rPr>
        <w:t xml:space="preserve">язык </w:t>
      </w:r>
      <w:r w:rsidRPr="00DE7FDC">
        <w:rPr>
          <w:sz w:val="24"/>
          <w:szCs w:val="24"/>
        </w:rPr>
        <w:t>как результат сложной когнитивной деятельностичеловека.</w:t>
      </w:r>
    </w:p>
    <w:p w:rsidR="00E32226" w:rsidRDefault="00E32226" w:rsidP="00E32226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lastRenderedPageBreak/>
        <w:t>Практическое занятие</w:t>
      </w:r>
      <w:r>
        <w:rPr>
          <w:b/>
          <w:sz w:val="24"/>
          <w:szCs w:val="24"/>
        </w:rPr>
        <w:t>.</w:t>
      </w:r>
    </w:p>
    <w:p w:rsidR="00E32226" w:rsidRPr="00431DDB" w:rsidRDefault="00E32226" w:rsidP="00E32226">
      <w:pPr>
        <w:numPr>
          <w:ilvl w:val="0"/>
          <w:numId w:val="8"/>
        </w:numPr>
        <w:ind w:left="0" w:firstLine="567"/>
        <w:jc w:val="both"/>
        <w:rPr>
          <w:b/>
          <w:sz w:val="24"/>
          <w:szCs w:val="24"/>
        </w:rPr>
      </w:pPr>
      <w:r w:rsidRPr="00DE7FDC">
        <w:rPr>
          <w:sz w:val="24"/>
          <w:szCs w:val="24"/>
        </w:rPr>
        <w:t xml:space="preserve">Основные направления  антропоцентрической  парадигмы  лингвистики  ХХ  века:  языковая </w:t>
      </w:r>
      <w:proofErr w:type="spellStart"/>
      <w:r w:rsidRPr="00DE7FDC">
        <w:rPr>
          <w:sz w:val="24"/>
          <w:szCs w:val="24"/>
        </w:rPr>
        <w:t>картинамира</w:t>
      </w:r>
      <w:proofErr w:type="spellEnd"/>
      <w:r w:rsidRPr="00DE7FDC">
        <w:rPr>
          <w:sz w:val="24"/>
          <w:szCs w:val="24"/>
        </w:rPr>
        <w:t xml:space="preserve">; коммуникативная и </w:t>
      </w:r>
      <w:proofErr w:type="spellStart"/>
      <w:r w:rsidRPr="00DE7FDC">
        <w:rPr>
          <w:sz w:val="24"/>
          <w:szCs w:val="24"/>
        </w:rPr>
        <w:t>внутрисубъектная</w:t>
      </w:r>
      <w:proofErr w:type="spellEnd"/>
      <w:r w:rsidRPr="00DE7FDC">
        <w:rPr>
          <w:sz w:val="24"/>
          <w:szCs w:val="24"/>
        </w:rPr>
        <w:t xml:space="preserve"> лингвистика; когнитивная организация человека. Язык как фактор формирования культурных кодов. </w:t>
      </w:r>
    </w:p>
    <w:p w:rsidR="00E32226" w:rsidRPr="00E32226" w:rsidRDefault="00E32226" w:rsidP="00E32226">
      <w:pPr>
        <w:numPr>
          <w:ilvl w:val="0"/>
          <w:numId w:val="8"/>
        </w:numPr>
        <w:ind w:left="0" w:firstLine="567"/>
        <w:jc w:val="both"/>
        <w:rPr>
          <w:b/>
          <w:sz w:val="24"/>
          <w:szCs w:val="24"/>
        </w:rPr>
      </w:pPr>
      <w:r w:rsidRPr="00DE7FDC">
        <w:rPr>
          <w:sz w:val="24"/>
          <w:szCs w:val="24"/>
        </w:rPr>
        <w:t>Теория носителя языка. Исследование содержания сравнительно-исторической, системно-структурной и антропоцентрической научных парадигм в науке об языке. Понимание различных вариантов антропоцентризма. Описание направлений современной антропоцентрической парадигмы в лингвистике.</w:t>
      </w:r>
    </w:p>
    <w:p w:rsidR="00E32226" w:rsidRDefault="00E32226" w:rsidP="00996F60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E32226" w:rsidRPr="002649CF" w:rsidRDefault="00E32226" w:rsidP="00996F6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649CF">
        <w:rPr>
          <w:sz w:val="24"/>
          <w:szCs w:val="24"/>
        </w:rPr>
        <w:t xml:space="preserve">История формирования </w:t>
      </w:r>
      <w:proofErr w:type="spellStart"/>
      <w:r w:rsidRPr="002649CF">
        <w:rPr>
          <w:sz w:val="24"/>
          <w:szCs w:val="24"/>
        </w:rPr>
        <w:t>системоцентрического</w:t>
      </w:r>
      <w:proofErr w:type="spellEnd"/>
      <w:r w:rsidRPr="002649CF">
        <w:rPr>
          <w:sz w:val="24"/>
          <w:szCs w:val="24"/>
        </w:rPr>
        <w:t xml:space="preserve"> и антропоцентрического подходов к изучению и описанию языка в теории В.М. Алпатова.</w:t>
      </w:r>
    </w:p>
    <w:p w:rsidR="00E32226" w:rsidRPr="002649CF" w:rsidRDefault="00E32226" w:rsidP="00E32226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</w:p>
    <w:p w:rsidR="00E32226" w:rsidRPr="00431DDB" w:rsidRDefault="00E32226" w:rsidP="00E32226">
      <w:pPr>
        <w:pStyle w:val="Default"/>
        <w:jc w:val="center"/>
        <w:rPr>
          <w:b/>
        </w:rPr>
      </w:pPr>
      <w:r w:rsidRPr="008F33A7">
        <w:rPr>
          <w:b/>
        </w:rPr>
        <w:t xml:space="preserve">Тема </w:t>
      </w:r>
      <w:r>
        <w:rPr>
          <w:b/>
        </w:rPr>
        <w:t>3</w:t>
      </w:r>
      <w:r w:rsidRPr="008F33A7">
        <w:rPr>
          <w:b/>
        </w:rPr>
        <w:t xml:space="preserve">. </w:t>
      </w:r>
      <w:r w:rsidRPr="00431DDB">
        <w:rPr>
          <w:b/>
        </w:rPr>
        <w:t xml:space="preserve">Принципы и методы синергетики в исследовании языковой системы </w:t>
      </w:r>
    </w:p>
    <w:p w:rsidR="00E32226" w:rsidRPr="00431DDB" w:rsidRDefault="00E32226" w:rsidP="00E32226">
      <w:pPr>
        <w:pStyle w:val="Default"/>
        <w:jc w:val="both"/>
      </w:pPr>
      <w:r>
        <w:rPr>
          <w:b/>
        </w:rPr>
        <w:t xml:space="preserve">Лекция. </w:t>
      </w:r>
      <w:r w:rsidRPr="00431DDB">
        <w:t>П</w:t>
      </w:r>
      <w:r w:rsidRPr="00431DDB">
        <w:rPr>
          <w:rFonts w:eastAsia="Times New Roman"/>
          <w:lang w:eastAsia="ru-RU"/>
        </w:rPr>
        <w:t xml:space="preserve">онятие </w:t>
      </w:r>
      <w:r w:rsidRPr="00431DDB">
        <w:rPr>
          <w:rFonts w:eastAsia="Times New Roman"/>
          <w:i/>
          <w:iCs/>
          <w:lang w:eastAsia="ru-RU"/>
        </w:rPr>
        <w:t xml:space="preserve">системы </w:t>
      </w:r>
      <w:r w:rsidRPr="00431DDB">
        <w:rPr>
          <w:rFonts w:eastAsia="Times New Roman"/>
          <w:lang w:eastAsia="ru-RU"/>
        </w:rPr>
        <w:t xml:space="preserve">в современной науке и </w:t>
      </w:r>
      <w:r w:rsidRPr="00431DDB">
        <w:rPr>
          <w:rFonts w:eastAsia="Times New Roman"/>
          <w:i/>
          <w:iCs/>
          <w:lang w:eastAsia="ru-RU"/>
        </w:rPr>
        <w:t xml:space="preserve">системы языка </w:t>
      </w:r>
      <w:r w:rsidRPr="00431DDB">
        <w:rPr>
          <w:rFonts w:eastAsia="Times New Roman"/>
          <w:lang w:eastAsia="ru-RU"/>
        </w:rPr>
        <w:t xml:space="preserve">в современной лингвистике, </w:t>
      </w:r>
      <w:r w:rsidRPr="00431DDB">
        <w:t xml:space="preserve">понятия </w:t>
      </w:r>
      <w:r w:rsidRPr="00431DDB">
        <w:rPr>
          <w:i/>
          <w:iCs/>
        </w:rPr>
        <w:t>сложного</w:t>
      </w:r>
      <w:r w:rsidRPr="00431DDB">
        <w:t xml:space="preserve">, </w:t>
      </w:r>
      <w:r w:rsidRPr="00431DDB">
        <w:rPr>
          <w:i/>
          <w:iCs/>
        </w:rPr>
        <w:t xml:space="preserve">нелинейного </w:t>
      </w:r>
      <w:r w:rsidRPr="00431DDB">
        <w:t xml:space="preserve">и </w:t>
      </w:r>
      <w:r w:rsidRPr="00431DDB">
        <w:rPr>
          <w:i/>
          <w:iCs/>
        </w:rPr>
        <w:t xml:space="preserve">самоорганизации </w:t>
      </w:r>
      <w:r w:rsidRPr="00431DDB">
        <w:t xml:space="preserve">в структурировании системы, </w:t>
      </w:r>
      <w:r w:rsidRPr="00431DDB">
        <w:rPr>
          <w:i/>
          <w:iCs/>
        </w:rPr>
        <w:t xml:space="preserve">синергетика </w:t>
      </w:r>
      <w:r w:rsidRPr="00431DDB">
        <w:t xml:space="preserve">и </w:t>
      </w:r>
      <w:proofErr w:type="spellStart"/>
      <w:r w:rsidRPr="00431DDB">
        <w:rPr>
          <w:i/>
          <w:iCs/>
        </w:rPr>
        <w:t>лингвосинергетика</w:t>
      </w:r>
      <w:r w:rsidRPr="00431DDB">
        <w:t>как</w:t>
      </w:r>
      <w:proofErr w:type="spellEnd"/>
      <w:r w:rsidRPr="00431DDB">
        <w:t xml:space="preserve"> порождение и продолжение системного принципа научного знания, семь основных принципов синергетики: принципы </w:t>
      </w:r>
      <w:proofErr w:type="spellStart"/>
      <w:r w:rsidRPr="00431DDB">
        <w:t>гомеостатичности</w:t>
      </w:r>
      <w:proofErr w:type="spellEnd"/>
      <w:r w:rsidRPr="00431DDB">
        <w:t xml:space="preserve">, динамической иерархичности, нелинейности, неустойчивости, </w:t>
      </w:r>
      <w:proofErr w:type="spellStart"/>
      <w:r w:rsidRPr="00431DDB">
        <w:t>незамкнутости</w:t>
      </w:r>
      <w:proofErr w:type="spellEnd"/>
      <w:r w:rsidRPr="00431DDB">
        <w:t xml:space="preserve">, наблюдаемости, </w:t>
      </w:r>
      <w:proofErr w:type="spellStart"/>
      <w:r w:rsidRPr="00431DDB">
        <w:t>дополнительности</w:t>
      </w:r>
      <w:proofErr w:type="spellEnd"/>
      <w:r w:rsidRPr="00431DDB">
        <w:t>.</w:t>
      </w:r>
    </w:p>
    <w:p w:rsidR="00E32226" w:rsidRDefault="00E32226" w:rsidP="00996F60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>.</w:t>
      </w:r>
    </w:p>
    <w:p w:rsidR="00E32226" w:rsidRPr="002649CF" w:rsidRDefault="00E32226" w:rsidP="00E32226">
      <w:pPr>
        <w:pStyle w:val="Default"/>
        <w:jc w:val="both"/>
      </w:pPr>
      <w:r>
        <w:t xml:space="preserve">1. </w:t>
      </w:r>
      <w:r w:rsidRPr="002649CF">
        <w:t>Становление системных представлений в истории науки и основные системные принципы: целостности, структурности, взаимозависимости системы и среды, иерархичности, множественности описания.</w:t>
      </w:r>
    </w:p>
    <w:p w:rsidR="00E32226" w:rsidRPr="002649CF" w:rsidRDefault="00E32226" w:rsidP="00E32226">
      <w:pPr>
        <w:pStyle w:val="Default"/>
        <w:jc w:val="both"/>
      </w:pPr>
      <w:r>
        <w:t xml:space="preserve">2. </w:t>
      </w:r>
      <w:r w:rsidRPr="002649CF">
        <w:t>Общие свойства открытых иерархических систем.</w:t>
      </w:r>
    </w:p>
    <w:p w:rsidR="00E32226" w:rsidRDefault="00E32226" w:rsidP="00E32226">
      <w:pPr>
        <w:pStyle w:val="Default"/>
        <w:jc w:val="both"/>
      </w:pPr>
      <w:r>
        <w:t>3. Сис</w:t>
      </w:r>
      <w:r w:rsidRPr="002649CF">
        <w:t>темно-структурная парадигма современной лингвистики в изучении и описании фонетико-фонологического, лексико-семантического и грамматич</w:t>
      </w:r>
      <w:r>
        <w:t xml:space="preserve">еского уровней языковой системы. </w:t>
      </w:r>
    </w:p>
    <w:p w:rsidR="00E32226" w:rsidRDefault="00E32226" w:rsidP="00996F60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E32226" w:rsidRPr="002649CF" w:rsidRDefault="00E32226" w:rsidP="00996F60">
      <w:pPr>
        <w:pStyle w:val="af3"/>
        <w:spacing w:line="240" w:lineRule="auto"/>
        <w:ind w:right="102"/>
        <w:jc w:val="both"/>
        <w:rPr>
          <w:color w:val="000000"/>
          <w:sz w:val="24"/>
          <w:szCs w:val="24"/>
        </w:rPr>
      </w:pPr>
      <w:r w:rsidRPr="002649CF">
        <w:rPr>
          <w:color w:val="000000"/>
          <w:sz w:val="24"/>
          <w:szCs w:val="24"/>
        </w:rPr>
        <w:t>Принципы синхронного и диахронического, синтагматического и парадигматического изучения уровней и единиц языковой системы.</w:t>
      </w:r>
    </w:p>
    <w:p w:rsidR="00E32226" w:rsidRDefault="00E32226" w:rsidP="00E32226">
      <w:pPr>
        <w:ind w:firstLine="454"/>
        <w:jc w:val="both"/>
        <w:rPr>
          <w:rFonts w:eastAsia="Times New Roman"/>
          <w:b/>
          <w:sz w:val="24"/>
          <w:szCs w:val="24"/>
        </w:rPr>
      </w:pPr>
    </w:p>
    <w:bookmarkEnd w:id="1"/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E32226" w:rsidRDefault="00836507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996F60">
        <w:rPr>
          <w:rFonts w:eastAsia="Times New Roman"/>
          <w:b/>
          <w:sz w:val="24"/>
          <w:szCs w:val="24"/>
        </w:rPr>
        <w:t xml:space="preserve"> в</w:t>
      </w:r>
      <w:r w:rsidR="00E32226" w:rsidRPr="00D17A12">
        <w:rPr>
          <w:sz w:val="24"/>
        </w:rPr>
        <w:t>ыступление с докладом</w:t>
      </w:r>
      <w:r w:rsidR="00E32226">
        <w:rPr>
          <w:sz w:val="24"/>
        </w:rPr>
        <w:t xml:space="preserve">, </w:t>
      </w:r>
      <w:r w:rsidR="00E32226" w:rsidRPr="00D17A12">
        <w:rPr>
          <w:sz w:val="24"/>
        </w:rPr>
        <w:t xml:space="preserve"> выполнение и за</w:t>
      </w:r>
      <w:r w:rsidR="00E32226">
        <w:rPr>
          <w:sz w:val="24"/>
        </w:rPr>
        <w:t>щита проекта.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36507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E32226" w:rsidRPr="006511BC" w:rsidRDefault="00E32226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E32226" w:rsidRPr="00996F60" w:rsidRDefault="00E32226" w:rsidP="00E32226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996F60">
        <w:rPr>
          <w:sz w:val="24"/>
          <w:szCs w:val="24"/>
          <w:u w:val="single"/>
        </w:rPr>
        <w:t>Темы проектов</w:t>
      </w:r>
    </w:p>
    <w:p w:rsidR="003A07F2" w:rsidRPr="00BA1275" w:rsidRDefault="003A07F2" w:rsidP="003A07F2">
      <w:pPr>
        <w:pStyle w:val="a4"/>
        <w:widowControl w:val="0"/>
        <w:numPr>
          <w:ilvl w:val="0"/>
          <w:numId w:val="9"/>
        </w:numPr>
        <w:tabs>
          <w:tab w:val="left" w:pos="0"/>
        </w:tabs>
        <w:ind w:left="0" w:firstLine="567"/>
        <w:contextualSpacing w:val="0"/>
        <w:jc w:val="both"/>
        <w:rPr>
          <w:sz w:val="24"/>
          <w:szCs w:val="24"/>
        </w:rPr>
      </w:pPr>
      <w:r w:rsidRPr="00BA1275">
        <w:rPr>
          <w:sz w:val="24"/>
          <w:szCs w:val="24"/>
        </w:rPr>
        <w:t xml:space="preserve">Понятие «парадигма» в современной науке. </w:t>
      </w:r>
    </w:p>
    <w:p w:rsidR="003A07F2" w:rsidRPr="00BA1275" w:rsidRDefault="003A07F2" w:rsidP="003A07F2">
      <w:pPr>
        <w:pStyle w:val="a4"/>
        <w:widowControl w:val="0"/>
        <w:numPr>
          <w:ilvl w:val="0"/>
          <w:numId w:val="9"/>
        </w:numPr>
        <w:tabs>
          <w:tab w:val="left" w:pos="0"/>
        </w:tabs>
        <w:ind w:left="0" w:firstLine="567"/>
        <w:contextualSpacing w:val="0"/>
        <w:jc w:val="both"/>
        <w:rPr>
          <w:sz w:val="24"/>
          <w:szCs w:val="24"/>
        </w:rPr>
      </w:pPr>
      <w:r w:rsidRPr="00BA1275">
        <w:rPr>
          <w:sz w:val="24"/>
          <w:szCs w:val="24"/>
        </w:rPr>
        <w:t>Парадигматические аспекты языка и его функционирования.</w:t>
      </w:r>
    </w:p>
    <w:p w:rsidR="003A07F2" w:rsidRPr="00BA1275" w:rsidRDefault="003A07F2" w:rsidP="003A07F2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BA1275">
        <w:rPr>
          <w:sz w:val="24"/>
          <w:szCs w:val="24"/>
        </w:rPr>
        <w:t>Становление новых лингвистических дисциплин в рамках антропоцентрической.</w:t>
      </w:r>
    </w:p>
    <w:p w:rsidR="003A07F2" w:rsidRPr="00BA1275" w:rsidRDefault="003A07F2" w:rsidP="003A07F2">
      <w:pPr>
        <w:pStyle w:val="a4"/>
        <w:widowControl w:val="0"/>
        <w:numPr>
          <w:ilvl w:val="0"/>
          <w:numId w:val="9"/>
        </w:numPr>
        <w:tabs>
          <w:tab w:val="left" w:pos="0"/>
        </w:tabs>
        <w:ind w:left="0" w:firstLine="567"/>
        <w:contextualSpacing w:val="0"/>
        <w:jc w:val="both"/>
        <w:rPr>
          <w:sz w:val="24"/>
          <w:szCs w:val="24"/>
        </w:rPr>
      </w:pPr>
      <w:r w:rsidRPr="00BA1275">
        <w:rPr>
          <w:sz w:val="24"/>
          <w:szCs w:val="24"/>
        </w:rPr>
        <w:t>Антропоцентрическая лингвистика.</w:t>
      </w:r>
    </w:p>
    <w:p w:rsidR="003A07F2" w:rsidRPr="00BA1275" w:rsidRDefault="003A07F2" w:rsidP="003A07F2">
      <w:pPr>
        <w:pStyle w:val="a4"/>
        <w:widowControl w:val="0"/>
        <w:numPr>
          <w:ilvl w:val="0"/>
          <w:numId w:val="9"/>
        </w:numPr>
        <w:tabs>
          <w:tab w:val="left" w:pos="0"/>
        </w:tabs>
        <w:ind w:left="0" w:firstLine="567"/>
        <w:contextualSpacing w:val="0"/>
        <w:jc w:val="both"/>
        <w:rPr>
          <w:sz w:val="24"/>
          <w:szCs w:val="24"/>
        </w:rPr>
      </w:pPr>
      <w:r w:rsidRPr="00BA1275">
        <w:rPr>
          <w:sz w:val="24"/>
          <w:szCs w:val="24"/>
        </w:rPr>
        <w:t>Методы синергетики.</w:t>
      </w:r>
    </w:p>
    <w:p w:rsidR="003A07F2" w:rsidRPr="00BA1275" w:rsidRDefault="003A07F2" w:rsidP="003A07F2">
      <w:pPr>
        <w:pStyle w:val="a4"/>
        <w:widowControl w:val="0"/>
        <w:numPr>
          <w:ilvl w:val="0"/>
          <w:numId w:val="9"/>
        </w:numPr>
        <w:tabs>
          <w:tab w:val="left" w:pos="0"/>
        </w:tabs>
        <w:ind w:left="0" w:firstLine="567"/>
        <w:contextualSpacing w:val="0"/>
        <w:jc w:val="both"/>
        <w:rPr>
          <w:sz w:val="24"/>
          <w:szCs w:val="24"/>
        </w:rPr>
      </w:pPr>
      <w:r w:rsidRPr="00BA1275">
        <w:rPr>
          <w:sz w:val="24"/>
          <w:szCs w:val="24"/>
        </w:rPr>
        <w:t xml:space="preserve">Понятие «парадигма» в современной науке. </w:t>
      </w:r>
    </w:p>
    <w:p w:rsidR="003A07F2" w:rsidRPr="00BA1275" w:rsidRDefault="003A07F2" w:rsidP="003A07F2">
      <w:pPr>
        <w:pStyle w:val="a4"/>
        <w:widowControl w:val="0"/>
        <w:numPr>
          <w:ilvl w:val="0"/>
          <w:numId w:val="9"/>
        </w:numPr>
        <w:tabs>
          <w:tab w:val="left" w:pos="0"/>
        </w:tabs>
        <w:ind w:left="0" w:firstLine="567"/>
        <w:contextualSpacing w:val="0"/>
        <w:jc w:val="both"/>
        <w:rPr>
          <w:sz w:val="24"/>
          <w:szCs w:val="24"/>
        </w:rPr>
      </w:pPr>
      <w:r w:rsidRPr="00BA1275">
        <w:rPr>
          <w:sz w:val="24"/>
          <w:szCs w:val="24"/>
        </w:rPr>
        <w:t>Парадигматические аспекты языка и его функционирования.</w:t>
      </w:r>
    </w:p>
    <w:p w:rsidR="003A07F2" w:rsidRPr="00BA1275" w:rsidRDefault="003A07F2" w:rsidP="003A07F2">
      <w:pPr>
        <w:pStyle w:val="a4"/>
        <w:widowControl w:val="0"/>
        <w:numPr>
          <w:ilvl w:val="0"/>
          <w:numId w:val="9"/>
        </w:numPr>
        <w:tabs>
          <w:tab w:val="left" w:pos="0"/>
        </w:tabs>
        <w:ind w:left="0" w:firstLine="567"/>
        <w:contextualSpacing w:val="0"/>
        <w:jc w:val="both"/>
        <w:rPr>
          <w:sz w:val="24"/>
          <w:szCs w:val="24"/>
        </w:rPr>
      </w:pPr>
      <w:r w:rsidRPr="00BA1275">
        <w:rPr>
          <w:sz w:val="24"/>
          <w:szCs w:val="24"/>
        </w:rPr>
        <w:t>Антропоцентрическая парадигма современного языкознания.</w:t>
      </w:r>
    </w:p>
    <w:p w:rsidR="003A07F2" w:rsidRPr="00BA1275" w:rsidRDefault="003A07F2" w:rsidP="003A07F2">
      <w:pPr>
        <w:pStyle w:val="a4"/>
        <w:widowControl w:val="0"/>
        <w:numPr>
          <w:ilvl w:val="0"/>
          <w:numId w:val="9"/>
        </w:numPr>
        <w:tabs>
          <w:tab w:val="left" w:pos="0"/>
        </w:tabs>
        <w:ind w:left="0" w:firstLine="567"/>
        <w:contextualSpacing w:val="0"/>
        <w:jc w:val="both"/>
        <w:rPr>
          <w:sz w:val="24"/>
          <w:szCs w:val="24"/>
        </w:rPr>
      </w:pPr>
      <w:r w:rsidRPr="00BA1275">
        <w:rPr>
          <w:sz w:val="24"/>
          <w:szCs w:val="24"/>
        </w:rPr>
        <w:t xml:space="preserve">Направления развития гендерных </w:t>
      </w:r>
      <w:r w:rsidRPr="00BA1275">
        <w:rPr>
          <w:spacing w:val="2"/>
          <w:sz w:val="24"/>
          <w:szCs w:val="24"/>
        </w:rPr>
        <w:t>ис</w:t>
      </w:r>
      <w:r w:rsidRPr="00BA1275">
        <w:rPr>
          <w:sz w:val="24"/>
          <w:szCs w:val="24"/>
        </w:rPr>
        <w:t>следований в лингвистике.</w:t>
      </w:r>
    </w:p>
    <w:p w:rsidR="003A07F2" w:rsidRPr="00BA1275" w:rsidRDefault="003A07F2" w:rsidP="003A07F2">
      <w:pPr>
        <w:pStyle w:val="a4"/>
        <w:widowControl w:val="0"/>
        <w:numPr>
          <w:ilvl w:val="0"/>
          <w:numId w:val="9"/>
        </w:numPr>
        <w:tabs>
          <w:tab w:val="left" w:pos="0"/>
        </w:tabs>
        <w:ind w:left="0" w:firstLine="567"/>
        <w:contextualSpacing w:val="0"/>
        <w:jc w:val="both"/>
        <w:rPr>
          <w:sz w:val="24"/>
          <w:szCs w:val="24"/>
        </w:rPr>
      </w:pPr>
      <w:r w:rsidRPr="00BA1275">
        <w:rPr>
          <w:sz w:val="24"/>
          <w:szCs w:val="24"/>
        </w:rPr>
        <w:t>Парадигмы в истории языкознания 20века.</w:t>
      </w:r>
    </w:p>
    <w:p w:rsidR="003A07F2" w:rsidRDefault="003A07F2" w:rsidP="00E32226">
      <w:pPr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E32226" w:rsidRPr="00996F60" w:rsidRDefault="00E32226" w:rsidP="00E32226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996F60">
        <w:rPr>
          <w:sz w:val="24"/>
          <w:szCs w:val="24"/>
          <w:u w:val="single"/>
        </w:rPr>
        <w:t>Темы докладов</w:t>
      </w:r>
    </w:p>
    <w:p w:rsidR="003A07F2" w:rsidRPr="003A07F2" w:rsidRDefault="003A07F2" w:rsidP="003A07F2">
      <w:pPr>
        <w:pStyle w:val="af3"/>
        <w:spacing w:line="240" w:lineRule="auto"/>
        <w:ind w:left="567" w:right="409"/>
        <w:jc w:val="both"/>
        <w:rPr>
          <w:sz w:val="24"/>
          <w:szCs w:val="24"/>
        </w:rPr>
      </w:pPr>
      <w:r w:rsidRPr="003A07F2">
        <w:rPr>
          <w:sz w:val="24"/>
          <w:szCs w:val="24"/>
        </w:rPr>
        <w:t xml:space="preserve">1.Основные принципы функционирования и  связи языковых единиц. </w:t>
      </w:r>
    </w:p>
    <w:p w:rsidR="003A07F2" w:rsidRPr="003A07F2" w:rsidRDefault="003A07F2" w:rsidP="003A07F2">
      <w:pPr>
        <w:pStyle w:val="a4"/>
        <w:tabs>
          <w:tab w:val="left" w:pos="909"/>
        </w:tabs>
        <w:ind w:left="567" w:right="-2"/>
        <w:contextualSpacing w:val="0"/>
        <w:jc w:val="both"/>
        <w:rPr>
          <w:sz w:val="24"/>
          <w:szCs w:val="24"/>
        </w:rPr>
      </w:pPr>
      <w:r w:rsidRPr="003A07F2">
        <w:rPr>
          <w:sz w:val="24"/>
          <w:szCs w:val="24"/>
        </w:rPr>
        <w:lastRenderedPageBreak/>
        <w:t>2.Язык как фактор формирования культурныхкодов.</w:t>
      </w:r>
    </w:p>
    <w:p w:rsidR="003A07F2" w:rsidRPr="003A07F2" w:rsidRDefault="003A07F2" w:rsidP="003A07F2">
      <w:pPr>
        <w:pStyle w:val="a4"/>
        <w:tabs>
          <w:tab w:val="left" w:pos="909"/>
        </w:tabs>
        <w:ind w:left="567" w:right="-2"/>
        <w:contextualSpacing w:val="0"/>
        <w:jc w:val="both"/>
        <w:rPr>
          <w:sz w:val="24"/>
          <w:szCs w:val="24"/>
        </w:rPr>
      </w:pPr>
      <w:r w:rsidRPr="003A07F2">
        <w:rPr>
          <w:sz w:val="24"/>
          <w:szCs w:val="24"/>
        </w:rPr>
        <w:t>3.Теория носителяязыка.</w:t>
      </w:r>
    </w:p>
    <w:p w:rsidR="003A07F2" w:rsidRPr="003A07F2" w:rsidRDefault="003A07F2" w:rsidP="003A07F2">
      <w:pPr>
        <w:pStyle w:val="a4"/>
        <w:tabs>
          <w:tab w:val="left" w:pos="962"/>
        </w:tabs>
        <w:ind w:left="567" w:right="-2"/>
        <w:contextualSpacing w:val="0"/>
        <w:jc w:val="both"/>
        <w:rPr>
          <w:sz w:val="24"/>
          <w:szCs w:val="24"/>
        </w:rPr>
      </w:pPr>
      <w:r w:rsidRPr="003A07F2">
        <w:rPr>
          <w:sz w:val="24"/>
          <w:szCs w:val="24"/>
        </w:rPr>
        <w:t>4.Исследование содержания сравнительно-исторической, системно-структурной и антропоцентрической научных парадигм в науке оязыке.</w:t>
      </w:r>
    </w:p>
    <w:p w:rsidR="003A07F2" w:rsidRPr="003A07F2" w:rsidRDefault="003A07F2" w:rsidP="003A07F2">
      <w:pPr>
        <w:pStyle w:val="a4"/>
        <w:tabs>
          <w:tab w:val="left" w:pos="962"/>
        </w:tabs>
        <w:ind w:left="567" w:right="-2"/>
        <w:contextualSpacing w:val="0"/>
        <w:jc w:val="both"/>
        <w:rPr>
          <w:sz w:val="24"/>
          <w:szCs w:val="24"/>
        </w:rPr>
      </w:pPr>
      <w:r w:rsidRPr="003A07F2">
        <w:rPr>
          <w:sz w:val="24"/>
          <w:szCs w:val="24"/>
        </w:rPr>
        <w:t>5.Понимание различных вариантовантропоцентризма.</w:t>
      </w:r>
    </w:p>
    <w:p w:rsidR="003A07F2" w:rsidRPr="003A07F2" w:rsidRDefault="003A07F2" w:rsidP="003A07F2">
      <w:pPr>
        <w:pStyle w:val="a4"/>
        <w:widowControl w:val="0"/>
        <w:tabs>
          <w:tab w:val="left" w:pos="921"/>
        </w:tabs>
        <w:ind w:left="567" w:right="-2"/>
        <w:contextualSpacing w:val="0"/>
        <w:jc w:val="both"/>
        <w:rPr>
          <w:sz w:val="24"/>
          <w:szCs w:val="24"/>
        </w:rPr>
      </w:pPr>
      <w:r w:rsidRPr="003A07F2">
        <w:rPr>
          <w:sz w:val="24"/>
          <w:szCs w:val="24"/>
        </w:rPr>
        <w:t xml:space="preserve">6. Понятие единицы языка. </w:t>
      </w:r>
    </w:p>
    <w:p w:rsidR="003A07F2" w:rsidRPr="003A07F2" w:rsidRDefault="003A07F2" w:rsidP="003A07F2">
      <w:pPr>
        <w:pStyle w:val="a4"/>
        <w:widowControl w:val="0"/>
        <w:tabs>
          <w:tab w:val="left" w:pos="921"/>
        </w:tabs>
        <w:ind w:left="567" w:right="-2"/>
        <w:contextualSpacing w:val="0"/>
        <w:jc w:val="both"/>
        <w:rPr>
          <w:sz w:val="24"/>
          <w:szCs w:val="24"/>
        </w:rPr>
      </w:pPr>
      <w:r w:rsidRPr="003A07F2">
        <w:rPr>
          <w:sz w:val="24"/>
          <w:szCs w:val="24"/>
        </w:rPr>
        <w:t xml:space="preserve">7. Звуковые единицы речи. </w:t>
      </w:r>
    </w:p>
    <w:p w:rsidR="003A07F2" w:rsidRPr="003A07F2" w:rsidRDefault="003A07F2" w:rsidP="003A07F2">
      <w:pPr>
        <w:pStyle w:val="a4"/>
        <w:widowControl w:val="0"/>
        <w:tabs>
          <w:tab w:val="left" w:pos="921"/>
        </w:tabs>
        <w:ind w:left="567" w:right="-2"/>
        <w:contextualSpacing w:val="0"/>
        <w:jc w:val="both"/>
        <w:rPr>
          <w:sz w:val="24"/>
          <w:szCs w:val="24"/>
        </w:rPr>
      </w:pPr>
      <w:r w:rsidRPr="003A07F2">
        <w:rPr>
          <w:sz w:val="24"/>
          <w:szCs w:val="24"/>
        </w:rPr>
        <w:t>8.Морфема как часть слова.</w:t>
      </w:r>
    </w:p>
    <w:p w:rsidR="003A07F2" w:rsidRPr="003A07F2" w:rsidRDefault="003A07F2" w:rsidP="003A07F2">
      <w:pPr>
        <w:pStyle w:val="a4"/>
        <w:widowControl w:val="0"/>
        <w:tabs>
          <w:tab w:val="left" w:pos="921"/>
        </w:tabs>
        <w:ind w:left="567" w:right="-2"/>
        <w:contextualSpacing w:val="0"/>
        <w:jc w:val="both"/>
        <w:rPr>
          <w:sz w:val="24"/>
          <w:szCs w:val="24"/>
        </w:rPr>
      </w:pPr>
      <w:r w:rsidRPr="003A07F2">
        <w:rPr>
          <w:sz w:val="24"/>
          <w:szCs w:val="24"/>
        </w:rPr>
        <w:t>9. Слово – основная единица языка, элемент построения простогопредложения.</w:t>
      </w:r>
    </w:p>
    <w:p w:rsidR="003A07F2" w:rsidRPr="003A07F2" w:rsidRDefault="003A07F2" w:rsidP="003A07F2">
      <w:pPr>
        <w:pStyle w:val="a4"/>
        <w:widowControl w:val="0"/>
        <w:tabs>
          <w:tab w:val="left" w:pos="909"/>
        </w:tabs>
        <w:ind w:left="567" w:right="-2"/>
        <w:contextualSpacing w:val="0"/>
        <w:jc w:val="both"/>
        <w:rPr>
          <w:sz w:val="24"/>
          <w:szCs w:val="24"/>
        </w:rPr>
      </w:pPr>
      <w:r w:rsidRPr="003A07F2">
        <w:rPr>
          <w:sz w:val="24"/>
          <w:szCs w:val="24"/>
        </w:rPr>
        <w:t>10.Синтагматические и парадигматические отношения вязыке.</w:t>
      </w:r>
    </w:p>
    <w:p w:rsidR="003A07F2" w:rsidRPr="003A07F2" w:rsidRDefault="003A07F2" w:rsidP="003A07F2">
      <w:pPr>
        <w:pStyle w:val="a4"/>
        <w:widowControl w:val="0"/>
        <w:tabs>
          <w:tab w:val="left" w:pos="909"/>
        </w:tabs>
        <w:ind w:left="567" w:right="-2"/>
        <w:contextualSpacing w:val="0"/>
        <w:jc w:val="both"/>
        <w:rPr>
          <w:sz w:val="24"/>
          <w:szCs w:val="24"/>
        </w:rPr>
      </w:pPr>
      <w:r w:rsidRPr="003A07F2">
        <w:rPr>
          <w:sz w:val="24"/>
          <w:szCs w:val="24"/>
        </w:rPr>
        <w:t>11. Фонетические и синтаксические связи языковыхединиц.</w:t>
      </w:r>
    </w:p>
    <w:p w:rsidR="003A07F2" w:rsidRPr="00E32226" w:rsidRDefault="003A07F2" w:rsidP="00E32226">
      <w:pPr>
        <w:pStyle w:val="a4"/>
        <w:tabs>
          <w:tab w:val="left" w:pos="962"/>
        </w:tabs>
        <w:ind w:left="0" w:right="-2"/>
        <w:contextualSpacing w:val="0"/>
        <w:jc w:val="both"/>
        <w:rPr>
          <w:sz w:val="24"/>
          <w:szCs w:val="24"/>
        </w:rPr>
      </w:pPr>
    </w:p>
    <w:p w:rsidR="0078728D" w:rsidRDefault="00836507" w:rsidP="0078728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E32226" w:rsidRDefault="00D421D3" w:rsidP="0078728D">
      <w:pPr>
        <w:rPr>
          <w:rFonts w:eastAsia="Times New Roman"/>
          <w:sz w:val="24"/>
          <w:szCs w:val="24"/>
          <w:u w:val="single"/>
        </w:rPr>
      </w:pPr>
      <w:r w:rsidRPr="00E32226">
        <w:rPr>
          <w:rFonts w:eastAsia="Times New Roman"/>
          <w:sz w:val="24"/>
          <w:szCs w:val="24"/>
          <w:u w:val="single"/>
        </w:rPr>
        <w:t>Вопросы зачета</w:t>
      </w:r>
    </w:p>
    <w:p w:rsidR="00E32226" w:rsidRPr="002C66E7" w:rsidRDefault="00E32226" w:rsidP="00996F60">
      <w:pPr>
        <w:ind w:firstLine="709"/>
        <w:jc w:val="both"/>
        <w:rPr>
          <w:b/>
          <w:sz w:val="24"/>
          <w:szCs w:val="24"/>
          <w:u w:val="single"/>
        </w:rPr>
      </w:pPr>
      <w:r w:rsidRPr="002C66E7">
        <w:rPr>
          <w:sz w:val="24"/>
          <w:szCs w:val="24"/>
        </w:rPr>
        <w:t xml:space="preserve">1.Каковы основные направления антропоцентрической парадигмы лингвистики ХХ века: языковая картина мира; коммуникативная и </w:t>
      </w:r>
      <w:proofErr w:type="spellStart"/>
      <w:r w:rsidRPr="002C66E7">
        <w:rPr>
          <w:sz w:val="24"/>
          <w:szCs w:val="24"/>
        </w:rPr>
        <w:t>внутрисубъектная</w:t>
      </w:r>
      <w:proofErr w:type="spellEnd"/>
      <w:r w:rsidRPr="002C66E7">
        <w:rPr>
          <w:sz w:val="24"/>
          <w:szCs w:val="24"/>
        </w:rPr>
        <w:t xml:space="preserve"> лингвистика; когнитивная организация человека. Язык как фактор формирования культурных кодов. Теория носителя языка.</w:t>
      </w:r>
    </w:p>
    <w:p w:rsidR="00E32226" w:rsidRPr="002C66E7" w:rsidRDefault="00E32226" w:rsidP="00996F60">
      <w:pPr>
        <w:pStyle w:val="a4"/>
        <w:widowControl w:val="0"/>
        <w:numPr>
          <w:ilvl w:val="0"/>
          <w:numId w:val="10"/>
        </w:numPr>
        <w:tabs>
          <w:tab w:val="left" w:pos="363"/>
        </w:tabs>
        <w:ind w:left="0" w:firstLine="709"/>
        <w:jc w:val="both"/>
      </w:pPr>
      <w:r w:rsidRPr="002C66E7">
        <w:t xml:space="preserve">Охарактеризуйте </w:t>
      </w:r>
      <w:proofErr w:type="spellStart"/>
      <w:r w:rsidRPr="002C66E7">
        <w:t>интенциональный</w:t>
      </w:r>
      <w:proofErr w:type="spellEnd"/>
      <w:r w:rsidRPr="002C66E7">
        <w:t xml:space="preserve"> метод в </w:t>
      </w:r>
      <w:proofErr w:type="spellStart"/>
      <w:r w:rsidRPr="002C66E7">
        <w:t>современнойпарадигме</w:t>
      </w:r>
      <w:proofErr w:type="spellEnd"/>
      <w:r w:rsidRPr="002C66E7">
        <w:t>.</w:t>
      </w:r>
    </w:p>
    <w:p w:rsidR="00E32226" w:rsidRPr="002C66E7" w:rsidRDefault="00E32226" w:rsidP="00996F60">
      <w:pPr>
        <w:pStyle w:val="a4"/>
        <w:widowControl w:val="0"/>
        <w:numPr>
          <w:ilvl w:val="0"/>
          <w:numId w:val="10"/>
        </w:numPr>
        <w:tabs>
          <w:tab w:val="left" w:pos="363"/>
        </w:tabs>
        <w:ind w:left="0" w:firstLine="709"/>
        <w:jc w:val="both"/>
      </w:pPr>
      <w:r w:rsidRPr="002C66E7">
        <w:t>Назовите парадигмы в истории языкознания 20века.</w:t>
      </w:r>
    </w:p>
    <w:p w:rsidR="00E32226" w:rsidRPr="002C66E7" w:rsidRDefault="00E32226" w:rsidP="00996F60">
      <w:pPr>
        <w:pStyle w:val="a4"/>
        <w:widowControl w:val="0"/>
        <w:numPr>
          <w:ilvl w:val="0"/>
          <w:numId w:val="10"/>
        </w:numPr>
        <w:tabs>
          <w:tab w:val="left" w:pos="382"/>
        </w:tabs>
        <w:ind w:left="0" w:firstLine="709"/>
        <w:jc w:val="both"/>
      </w:pPr>
      <w:r w:rsidRPr="002C66E7">
        <w:t xml:space="preserve">Охарактеризуйте младограмматическую, структуралистскую и </w:t>
      </w:r>
      <w:proofErr w:type="spellStart"/>
      <w:r w:rsidRPr="002C66E7">
        <w:t>генеративистскую</w:t>
      </w:r>
      <w:proofErr w:type="spellEnd"/>
      <w:r w:rsidRPr="002C66E7">
        <w:t xml:space="preserve"> парадигмы в истории развития языкознания в прошлом столетия. Принципы лингвистической науки по Соссюру. Влияние экстралингвистических (социальных и политических) факт</w:t>
      </w:r>
      <w:proofErr w:type="gramStart"/>
      <w:r w:rsidRPr="002C66E7">
        <w:t>о-</w:t>
      </w:r>
      <w:proofErr w:type="gramEnd"/>
      <w:r w:rsidRPr="002C66E7">
        <w:t xml:space="preserve"> ров на сменупарадигм.</w:t>
      </w:r>
    </w:p>
    <w:p w:rsidR="00E32226" w:rsidRPr="002C66E7" w:rsidRDefault="00E32226" w:rsidP="00996F60">
      <w:pPr>
        <w:pStyle w:val="a4"/>
        <w:widowControl w:val="0"/>
        <w:numPr>
          <w:ilvl w:val="0"/>
          <w:numId w:val="10"/>
        </w:numPr>
        <w:tabs>
          <w:tab w:val="left" w:pos="399"/>
        </w:tabs>
        <w:ind w:left="0" w:firstLine="709"/>
        <w:jc w:val="both"/>
      </w:pPr>
      <w:r w:rsidRPr="002C66E7">
        <w:t xml:space="preserve">Изучение познавательно-коммуникативной деятельности человека. Выделение типов компетенций в лингвистике общения. Рассмотрение сущности, типологии (личностный, институциональный) и жанров (диалогические тексты, вербальная реализация ситуаций) дискурса. </w:t>
      </w:r>
    </w:p>
    <w:p w:rsidR="00E32226" w:rsidRPr="002C66E7" w:rsidRDefault="00E32226" w:rsidP="00996F60">
      <w:pPr>
        <w:pStyle w:val="a4"/>
        <w:widowControl w:val="0"/>
        <w:numPr>
          <w:ilvl w:val="0"/>
          <w:numId w:val="10"/>
        </w:numPr>
        <w:tabs>
          <w:tab w:val="left" w:pos="399"/>
        </w:tabs>
        <w:ind w:left="0" w:firstLine="709"/>
        <w:jc w:val="both"/>
      </w:pPr>
      <w:r w:rsidRPr="002C66E7">
        <w:t xml:space="preserve">Доминантные тенденции лингвистики ХХ века. Направления развития гендерных </w:t>
      </w:r>
      <w:r w:rsidRPr="002C66E7">
        <w:rPr>
          <w:spacing w:val="2"/>
        </w:rPr>
        <w:t>ис</w:t>
      </w:r>
      <w:r w:rsidRPr="002C66E7">
        <w:t xml:space="preserve">следований в лингвистике: экспансионизм; антропоцентризм; </w:t>
      </w:r>
      <w:proofErr w:type="spellStart"/>
      <w:r w:rsidRPr="002C66E7">
        <w:t>неофункциональность</w:t>
      </w:r>
      <w:proofErr w:type="spellEnd"/>
      <w:r w:rsidRPr="002C66E7">
        <w:t xml:space="preserve">; </w:t>
      </w:r>
      <w:proofErr w:type="spellStart"/>
      <w:r w:rsidRPr="002C66E7">
        <w:rPr>
          <w:spacing w:val="2"/>
        </w:rPr>
        <w:t>экс</w:t>
      </w:r>
      <w:r w:rsidRPr="002C66E7">
        <w:t>планаторность</w:t>
      </w:r>
      <w:proofErr w:type="spellEnd"/>
      <w:r w:rsidRPr="002C66E7">
        <w:t>. Сущность параметрической модели описания гендерного коммуникативногоповедения.</w:t>
      </w:r>
    </w:p>
    <w:p w:rsidR="00D421D3" w:rsidRPr="00E32226" w:rsidRDefault="0078728D" w:rsidP="0078728D">
      <w:pPr>
        <w:rPr>
          <w:rFonts w:eastAsia="Times New Roman"/>
          <w:sz w:val="24"/>
          <w:szCs w:val="24"/>
          <w:u w:val="single"/>
        </w:rPr>
      </w:pPr>
      <w:r w:rsidRPr="00E32226">
        <w:rPr>
          <w:rFonts w:eastAsia="Times New Roman"/>
          <w:sz w:val="24"/>
          <w:szCs w:val="24"/>
          <w:u w:val="single"/>
        </w:rPr>
        <w:t>З</w:t>
      </w:r>
      <w:r w:rsidR="00D421D3" w:rsidRPr="00E32226">
        <w:rPr>
          <w:rFonts w:eastAsia="Times New Roman"/>
          <w:sz w:val="24"/>
          <w:szCs w:val="24"/>
          <w:u w:val="single"/>
        </w:rPr>
        <w:t>адания для зачета</w:t>
      </w:r>
    </w:p>
    <w:p w:rsidR="003A07F2" w:rsidRPr="003A07F2" w:rsidRDefault="003A07F2" w:rsidP="003A07F2">
      <w:pPr>
        <w:ind w:firstLine="567"/>
        <w:jc w:val="both"/>
        <w:rPr>
          <w:sz w:val="24"/>
          <w:szCs w:val="24"/>
        </w:rPr>
      </w:pPr>
      <w:r w:rsidRPr="003A07F2">
        <w:rPr>
          <w:sz w:val="24"/>
          <w:szCs w:val="24"/>
        </w:rPr>
        <w:t>1. Напишите про общие свойства открытых иерархических систем.</w:t>
      </w:r>
    </w:p>
    <w:p w:rsidR="003A07F2" w:rsidRPr="003A07F2" w:rsidRDefault="003A07F2" w:rsidP="003A07F2">
      <w:pPr>
        <w:ind w:firstLine="567"/>
        <w:jc w:val="both"/>
        <w:rPr>
          <w:sz w:val="24"/>
          <w:szCs w:val="24"/>
        </w:rPr>
      </w:pPr>
      <w:r w:rsidRPr="003A07F2">
        <w:rPr>
          <w:sz w:val="24"/>
          <w:szCs w:val="24"/>
        </w:rPr>
        <w:t>2. Охарактеризуйте антропоцентрическую парадигму.</w:t>
      </w:r>
    </w:p>
    <w:p w:rsidR="003A07F2" w:rsidRPr="003A07F2" w:rsidRDefault="003A07F2" w:rsidP="003A07F2">
      <w:pPr>
        <w:ind w:firstLine="567"/>
        <w:jc w:val="both"/>
        <w:rPr>
          <w:b/>
          <w:sz w:val="24"/>
          <w:szCs w:val="24"/>
        </w:rPr>
      </w:pPr>
      <w:r w:rsidRPr="003A07F2">
        <w:rPr>
          <w:sz w:val="24"/>
          <w:szCs w:val="24"/>
        </w:rPr>
        <w:t xml:space="preserve">3. Расскажите про </w:t>
      </w:r>
      <w:proofErr w:type="spellStart"/>
      <w:r w:rsidRPr="003A07F2">
        <w:rPr>
          <w:sz w:val="24"/>
          <w:szCs w:val="24"/>
        </w:rPr>
        <w:t>ссновные</w:t>
      </w:r>
      <w:proofErr w:type="spellEnd"/>
      <w:r w:rsidRPr="003A07F2">
        <w:rPr>
          <w:sz w:val="24"/>
          <w:szCs w:val="24"/>
        </w:rPr>
        <w:t xml:space="preserve"> направления  антропоцентрической  парадигмы  лингвистики  ХХ  века:  языковая картина мира; коммуникативная и </w:t>
      </w:r>
      <w:proofErr w:type="spellStart"/>
      <w:r w:rsidRPr="003A07F2">
        <w:rPr>
          <w:sz w:val="24"/>
          <w:szCs w:val="24"/>
        </w:rPr>
        <w:t>внутрисубъектная</w:t>
      </w:r>
      <w:proofErr w:type="spellEnd"/>
      <w:r w:rsidRPr="003A07F2">
        <w:rPr>
          <w:sz w:val="24"/>
          <w:szCs w:val="24"/>
        </w:rPr>
        <w:t xml:space="preserve"> лингвистика; когнитивная организация человека. </w:t>
      </w:r>
    </w:p>
    <w:p w:rsidR="003A07F2" w:rsidRPr="003A07F2" w:rsidRDefault="003A07F2" w:rsidP="003A07F2">
      <w:pPr>
        <w:ind w:firstLine="567"/>
        <w:jc w:val="both"/>
        <w:rPr>
          <w:b/>
          <w:sz w:val="24"/>
          <w:szCs w:val="24"/>
        </w:rPr>
      </w:pPr>
      <w:r w:rsidRPr="003A07F2">
        <w:rPr>
          <w:sz w:val="24"/>
          <w:szCs w:val="24"/>
        </w:rPr>
        <w:t xml:space="preserve">4. Расскажите про язык как фактор формирования культурных кодов. </w:t>
      </w:r>
    </w:p>
    <w:p w:rsidR="003A07F2" w:rsidRPr="003A07F2" w:rsidRDefault="003A07F2" w:rsidP="003A07F2">
      <w:pPr>
        <w:ind w:firstLine="567"/>
        <w:jc w:val="both"/>
        <w:rPr>
          <w:b/>
          <w:sz w:val="24"/>
          <w:szCs w:val="24"/>
        </w:rPr>
      </w:pPr>
      <w:r w:rsidRPr="003A07F2">
        <w:rPr>
          <w:sz w:val="24"/>
          <w:szCs w:val="24"/>
        </w:rPr>
        <w:t xml:space="preserve">5. Дайте о теории носителя языка. Дайте представление об исследовании содержания сравнительно-исторической, системно-структурной и антропоцентрической научных парадигм в науке об языке. </w:t>
      </w:r>
    </w:p>
    <w:p w:rsidR="003A07F2" w:rsidRPr="003A07F2" w:rsidRDefault="003A07F2" w:rsidP="003A07F2">
      <w:pPr>
        <w:ind w:firstLine="567"/>
        <w:jc w:val="both"/>
        <w:rPr>
          <w:b/>
          <w:sz w:val="24"/>
          <w:szCs w:val="24"/>
        </w:rPr>
      </w:pPr>
      <w:r w:rsidRPr="003A07F2">
        <w:rPr>
          <w:sz w:val="24"/>
          <w:szCs w:val="24"/>
        </w:rPr>
        <w:t xml:space="preserve">7. Дайте представление о понимании различных вариантов антропоцентризма. </w:t>
      </w:r>
    </w:p>
    <w:p w:rsidR="003A07F2" w:rsidRPr="003A07F2" w:rsidRDefault="003A07F2" w:rsidP="003A07F2">
      <w:pPr>
        <w:pStyle w:val="Default"/>
        <w:ind w:firstLine="567"/>
        <w:jc w:val="both"/>
      </w:pPr>
      <w:r w:rsidRPr="003A07F2">
        <w:t>8. Расскажите о становлении системных представлений в истории науки и основные системные принципы: целостности, структурности, взаимозависимости системы и среды, иерархичности, множественности описания.</w:t>
      </w:r>
    </w:p>
    <w:p w:rsidR="003A07F2" w:rsidRPr="003A07F2" w:rsidRDefault="003A07F2" w:rsidP="003A07F2">
      <w:pPr>
        <w:pStyle w:val="Default"/>
        <w:ind w:firstLine="567"/>
        <w:jc w:val="both"/>
      </w:pPr>
      <w:r w:rsidRPr="003A07F2">
        <w:t>9. Охарактеризуйте общие свойства открытых иерархических систем.</w:t>
      </w:r>
    </w:p>
    <w:p w:rsidR="003A07F2" w:rsidRPr="003A07F2" w:rsidRDefault="003A07F2" w:rsidP="003A07F2">
      <w:pPr>
        <w:pStyle w:val="Default"/>
        <w:ind w:firstLine="567"/>
        <w:jc w:val="both"/>
      </w:pPr>
      <w:r w:rsidRPr="003A07F2">
        <w:t>10. Дайте представление о системно-структурной парадигме современной лингвистики в изучении и описании фонетико-фонологического, лексико-семантического и грамматического уровней языковой системы.</w:t>
      </w:r>
    </w:p>
    <w:p w:rsidR="003A07F2" w:rsidRPr="003A07F2" w:rsidRDefault="003A07F2" w:rsidP="003A07F2">
      <w:pPr>
        <w:pStyle w:val="af3"/>
        <w:spacing w:line="240" w:lineRule="auto"/>
        <w:ind w:right="102" w:firstLine="567"/>
        <w:jc w:val="both"/>
        <w:rPr>
          <w:color w:val="000000"/>
          <w:sz w:val="24"/>
          <w:szCs w:val="24"/>
        </w:rPr>
      </w:pPr>
      <w:r w:rsidRPr="003A07F2">
        <w:rPr>
          <w:color w:val="000000"/>
          <w:sz w:val="24"/>
          <w:szCs w:val="24"/>
        </w:rPr>
        <w:t>11. Каковы принципы синхронного и диахронического, синтагматического и парадигматического изучения уровней и единиц языковой системы?</w:t>
      </w:r>
    </w:p>
    <w:p w:rsidR="003A07F2" w:rsidRPr="003A07F2" w:rsidRDefault="003A07F2" w:rsidP="003A07F2">
      <w:pPr>
        <w:pStyle w:val="af3"/>
        <w:spacing w:line="240" w:lineRule="auto"/>
        <w:ind w:right="409" w:firstLine="567"/>
        <w:jc w:val="both"/>
        <w:rPr>
          <w:sz w:val="24"/>
          <w:szCs w:val="24"/>
        </w:rPr>
      </w:pPr>
      <w:r w:rsidRPr="003A07F2">
        <w:rPr>
          <w:rFonts w:eastAsia="Calibri"/>
          <w:color w:val="000000"/>
          <w:sz w:val="24"/>
          <w:szCs w:val="24"/>
          <w:lang w:eastAsia="en-US"/>
        </w:rPr>
        <w:t>12. Расскажите о синтагматических</w:t>
      </w:r>
      <w:r w:rsidRPr="003A07F2">
        <w:rPr>
          <w:sz w:val="24"/>
          <w:szCs w:val="24"/>
        </w:rPr>
        <w:t xml:space="preserve"> и парадигматических отношениях в языке. </w:t>
      </w:r>
    </w:p>
    <w:p w:rsidR="00D421D3" w:rsidRPr="006511BC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36507">
        <w:rPr>
          <w:rFonts w:eastAsia="Times New Roman"/>
          <w:b/>
          <w:bCs/>
          <w:color w:val="000000"/>
          <w:sz w:val="24"/>
          <w:szCs w:val="24"/>
        </w:rPr>
        <w:lastRenderedPageBreak/>
        <w:t>4</w:t>
      </w:r>
      <w:r w:rsidR="00D421D3"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="00D421D3"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3A07F2" w:rsidP="003A07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A61A7">
              <w:rPr>
                <w:sz w:val="24"/>
              </w:rPr>
              <w:t>Сформировано полное представление об основных проблемах современных лингвистических парадигм как нового подхода к исследованию языковой семантики</w:t>
            </w:r>
            <w:r>
              <w:rPr>
                <w:sz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3A07F2" w:rsidP="003A07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И</w:t>
            </w:r>
            <w:r w:rsidRPr="001A61A7">
              <w:rPr>
                <w:sz w:val="24"/>
              </w:rPr>
              <w:t>меется свободное владение понят</w:t>
            </w:r>
            <w:r>
              <w:rPr>
                <w:sz w:val="24"/>
              </w:rPr>
              <w:t>ийным аппаратом с последователь</w:t>
            </w:r>
            <w:r w:rsidRPr="001A61A7">
              <w:rPr>
                <w:sz w:val="24"/>
              </w:rPr>
              <w:t>ным применением соответствующейтерминологии</w:t>
            </w:r>
            <w:r>
              <w:rPr>
                <w:sz w:val="24"/>
              </w:rPr>
              <w:t>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B2C79" w:rsidRDefault="003A07F2" w:rsidP="003A07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У</w:t>
            </w:r>
            <w:r w:rsidRPr="001A61A7">
              <w:rPr>
                <w:sz w:val="24"/>
              </w:rPr>
              <w:t xml:space="preserve">своены оптимальные способы использования </w:t>
            </w:r>
            <w:proofErr w:type="spellStart"/>
            <w:r w:rsidRPr="001A61A7">
              <w:rPr>
                <w:sz w:val="24"/>
              </w:rPr>
              <w:t>лингвокогнитивных</w:t>
            </w:r>
            <w:proofErr w:type="spellEnd"/>
            <w:r w:rsidRPr="001A61A7">
              <w:rPr>
                <w:sz w:val="24"/>
              </w:rPr>
              <w:t xml:space="preserve"> методов в описании языковыхявлений.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3A07F2" w:rsidP="003A07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A61A7">
              <w:rPr>
                <w:sz w:val="24"/>
              </w:rPr>
              <w:t>Представление об основных проблемах современных лингвистических парадигм как нового подхода к исследованию языковой семантики фрагментарно</w:t>
            </w:r>
            <w:r>
              <w:rPr>
                <w:sz w:val="24"/>
              </w:rPr>
              <w:t>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3A07F2" w:rsidP="003A07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В</w:t>
            </w:r>
            <w:r w:rsidRPr="001A61A7">
              <w:rPr>
                <w:sz w:val="24"/>
              </w:rPr>
              <w:t>ладение понятийным аппаратом частичное при непоследовательном применении соответствующейтерминологии</w:t>
            </w:r>
            <w:r>
              <w:rPr>
                <w:sz w:val="24"/>
              </w:rPr>
              <w:t>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3A07F2" w:rsidP="003A07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С</w:t>
            </w:r>
            <w:r w:rsidRPr="001A61A7">
              <w:rPr>
                <w:sz w:val="24"/>
              </w:rPr>
              <w:t xml:space="preserve">пособы использования </w:t>
            </w:r>
            <w:proofErr w:type="spellStart"/>
            <w:r w:rsidRPr="001A61A7">
              <w:rPr>
                <w:sz w:val="24"/>
              </w:rPr>
              <w:t>лингвокогнитивных</w:t>
            </w:r>
            <w:proofErr w:type="spellEnd"/>
            <w:r w:rsidRPr="001A61A7">
              <w:rPr>
                <w:sz w:val="24"/>
              </w:rPr>
              <w:t xml:space="preserve"> методов при описании языковых явлений не усвоены в полномобъеме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E32226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E32226">
        <w:rPr>
          <w:rFonts w:eastAsia="Times New Roman"/>
          <w:b/>
          <w:sz w:val="24"/>
          <w:szCs w:val="24"/>
        </w:rPr>
        <w:t xml:space="preserve">5.1 </w:t>
      </w:r>
      <w:r w:rsidR="00916447" w:rsidRPr="00E32226">
        <w:rPr>
          <w:rFonts w:eastAsia="Times New Roman"/>
          <w:b/>
          <w:sz w:val="24"/>
          <w:szCs w:val="24"/>
        </w:rPr>
        <w:t>Основная литература:</w:t>
      </w:r>
    </w:p>
    <w:p w:rsidR="0076219A" w:rsidRDefault="00340B0E" w:rsidP="00340B0E">
      <w:pPr>
        <w:shd w:val="clear" w:color="auto" w:fill="FFFFFF"/>
        <w:ind w:firstLine="567"/>
        <w:jc w:val="both"/>
        <w:rPr>
          <w:sz w:val="24"/>
          <w:szCs w:val="24"/>
        </w:rPr>
      </w:pPr>
      <w:bookmarkStart w:id="3" w:name="_Hlk130401669"/>
      <w:r>
        <w:rPr>
          <w:sz w:val="24"/>
          <w:szCs w:val="24"/>
        </w:rPr>
        <w:t xml:space="preserve">1. </w:t>
      </w:r>
      <w:proofErr w:type="spellStart"/>
      <w:r w:rsidR="0076219A" w:rsidRPr="00830644">
        <w:rPr>
          <w:rFonts w:eastAsia="Times New Roman"/>
          <w:sz w:val="24"/>
          <w:szCs w:val="24"/>
        </w:rPr>
        <w:t>Темиргазина</w:t>
      </w:r>
      <w:proofErr w:type="spellEnd"/>
      <w:r w:rsidR="0076219A" w:rsidRPr="00830644">
        <w:rPr>
          <w:rFonts w:eastAsia="Times New Roman"/>
          <w:sz w:val="24"/>
          <w:szCs w:val="24"/>
        </w:rPr>
        <w:t xml:space="preserve"> З.К. Современные теории в отечественной и зарубежной лингвистике: учеб. Пособие. 3-е изд. М.: ФЛИНТА, 2020. ЭБС "Консультант студента". URL: </w:t>
      </w:r>
      <w:hyperlink r:id="rId9" w:history="1">
        <w:r w:rsidR="0076219A" w:rsidRPr="00830644">
          <w:rPr>
            <w:rFonts w:eastAsia="Times New Roman"/>
            <w:sz w:val="24"/>
            <w:szCs w:val="24"/>
          </w:rPr>
          <w:t>https://www.studentlibrary.ru/book/ISBN97859765212161.html</w:t>
        </w:r>
      </w:hyperlink>
    </w:p>
    <w:p w:rsidR="00340B0E" w:rsidRDefault="0076219A" w:rsidP="00340B0E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340B0E">
        <w:rPr>
          <w:sz w:val="24"/>
          <w:szCs w:val="24"/>
        </w:rPr>
        <w:t xml:space="preserve">Болдырев Н.Н. </w:t>
      </w:r>
      <w:r w:rsidR="00340B0E" w:rsidRPr="00264DDC">
        <w:rPr>
          <w:sz w:val="24"/>
          <w:szCs w:val="24"/>
        </w:rPr>
        <w:t>Когнитивная семантика</w:t>
      </w:r>
      <w:proofErr w:type="gramStart"/>
      <w:r w:rsidR="00340B0E" w:rsidRPr="00264DDC">
        <w:rPr>
          <w:sz w:val="24"/>
          <w:szCs w:val="24"/>
        </w:rPr>
        <w:t>:в</w:t>
      </w:r>
      <w:proofErr w:type="gramEnd"/>
      <w:r w:rsidR="00340B0E" w:rsidRPr="00264DDC">
        <w:rPr>
          <w:sz w:val="24"/>
          <w:szCs w:val="24"/>
        </w:rPr>
        <w:t>ведение в когнитивную лингвистику:курс лекций:учебное пособие</w:t>
      </w:r>
      <w:r w:rsidR="00340B0E">
        <w:rPr>
          <w:sz w:val="24"/>
          <w:szCs w:val="24"/>
        </w:rPr>
        <w:t>.</w:t>
      </w:r>
      <w:r w:rsidR="00340B0E" w:rsidRPr="00264DDC">
        <w:rPr>
          <w:sz w:val="24"/>
          <w:szCs w:val="24"/>
        </w:rPr>
        <w:t xml:space="preserve"> 5-е изд., </w:t>
      </w:r>
      <w:proofErr w:type="spellStart"/>
      <w:r w:rsidR="00340B0E" w:rsidRPr="00264DDC">
        <w:rPr>
          <w:sz w:val="24"/>
          <w:szCs w:val="24"/>
        </w:rPr>
        <w:t>испр</w:t>
      </w:r>
      <w:proofErr w:type="spellEnd"/>
      <w:r w:rsidR="00340B0E" w:rsidRPr="00264DDC">
        <w:rPr>
          <w:sz w:val="24"/>
          <w:szCs w:val="24"/>
        </w:rPr>
        <w:t xml:space="preserve">. и доп. Тамбов:Издательский дом "Державинский",2021. </w:t>
      </w:r>
    </w:p>
    <w:bookmarkEnd w:id="3"/>
    <w:p w:rsidR="00340B0E" w:rsidRPr="00FA53EF" w:rsidRDefault="0076219A" w:rsidP="00340B0E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3.</w:t>
      </w:r>
      <w:r w:rsidR="00340B0E" w:rsidRPr="00FA53EF">
        <w:rPr>
          <w:rFonts w:eastAsia="Times New Roman"/>
          <w:sz w:val="24"/>
          <w:szCs w:val="24"/>
        </w:rPr>
        <w:t xml:space="preserve">Прохоров Ю. Е. В поисках концепта: учеб. </w:t>
      </w:r>
      <w:r w:rsidR="00340B0E">
        <w:rPr>
          <w:rFonts w:eastAsia="Times New Roman"/>
          <w:sz w:val="24"/>
          <w:szCs w:val="24"/>
        </w:rPr>
        <w:t>п</w:t>
      </w:r>
      <w:r w:rsidR="00340B0E" w:rsidRPr="00FA53EF">
        <w:rPr>
          <w:rFonts w:eastAsia="Times New Roman"/>
          <w:sz w:val="24"/>
          <w:szCs w:val="24"/>
        </w:rPr>
        <w:t xml:space="preserve">особие. 5-е изд. М.: ФЛИНТА, 2021. ЭБС "Консультант студента". URL: https://www.studentlibrary.ru/book/ISBN97859765004710921.html </w:t>
      </w:r>
    </w:p>
    <w:p w:rsidR="00E32226" w:rsidRPr="002B2C79" w:rsidRDefault="00E32226" w:rsidP="00E32226">
      <w:pPr>
        <w:pStyle w:val="af3"/>
        <w:spacing w:line="240" w:lineRule="auto"/>
        <w:ind w:right="228"/>
        <w:jc w:val="both"/>
        <w:rPr>
          <w:b/>
          <w:sz w:val="24"/>
          <w:szCs w:val="24"/>
          <w:highlight w:val="yellow"/>
        </w:rPr>
      </w:pPr>
    </w:p>
    <w:p w:rsidR="00D421D3" w:rsidRPr="00E32226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E32226">
        <w:rPr>
          <w:rFonts w:eastAsia="Times New Roman"/>
          <w:b/>
          <w:sz w:val="24"/>
          <w:szCs w:val="24"/>
        </w:rPr>
        <w:t>5.2Дополнительная литература:</w:t>
      </w:r>
    </w:p>
    <w:p w:rsidR="00E32226" w:rsidRDefault="00E32226" w:rsidP="00E32226">
      <w:pPr>
        <w:pStyle w:val="af3"/>
        <w:spacing w:line="240" w:lineRule="auto"/>
        <w:ind w:right="228" w:firstLine="567"/>
        <w:jc w:val="both"/>
        <w:rPr>
          <w:sz w:val="24"/>
          <w:szCs w:val="24"/>
        </w:rPr>
      </w:pPr>
      <w:r w:rsidRPr="00844302">
        <w:rPr>
          <w:sz w:val="24"/>
          <w:szCs w:val="24"/>
        </w:rPr>
        <w:t>1</w:t>
      </w:r>
      <w:r w:rsidRPr="00844302">
        <w:rPr>
          <w:rFonts w:eastAsia="Calibri"/>
          <w:sz w:val="24"/>
          <w:szCs w:val="24"/>
          <w:lang w:eastAsia="en-US"/>
        </w:rPr>
        <w:t xml:space="preserve">. </w:t>
      </w:r>
      <w:r w:rsidRPr="00844302">
        <w:rPr>
          <w:sz w:val="24"/>
          <w:szCs w:val="24"/>
        </w:rPr>
        <w:t xml:space="preserve">Болдырев Н.Н. </w:t>
      </w:r>
      <w:r w:rsidR="00184FA4">
        <w:rPr>
          <w:sz w:val="24"/>
          <w:szCs w:val="24"/>
        </w:rPr>
        <w:t>Язык и система знаний. Когнитивная теория языка</w:t>
      </w:r>
      <w:r w:rsidRPr="00844302">
        <w:rPr>
          <w:sz w:val="24"/>
          <w:szCs w:val="24"/>
        </w:rPr>
        <w:t xml:space="preserve">. </w:t>
      </w:r>
      <w:r w:rsidR="00184FA4">
        <w:rPr>
          <w:sz w:val="24"/>
          <w:szCs w:val="24"/>
        </w:rPr>
        <w:t>М.</w:t>
      </w:r>
      <w:r w:rsidRPr="00844302">
        <w:rPr>
          <w:sz w:val="24"/>
          <w:szCs w:val="24"/>
        </w:rPr>
        <w:t xml:space="preserve">: </w:t>
      </w:r>
      <w:r w:rsidR="00184FA4">
        <w:rPr>
          <w:sz w:val="24"/>
          <w:szCs w:val="24"/>
        </w:rPr>
        <w:t>Издательский дом ЯСК, 2019</w:t>
      </w:r>
      <w:r w:rsidRPr="00844302">
        <w:rPr>
          <w:sz w:val="24"/>
          <w:szCs w:val="24"/>
        </w:rPr>
        <w:t>.</w:t>
      </w:r>
    </w:p>
    <w:p w:rsidR="00E32226" w:rsidRPr="00844302" w:rsidRDefault="00E32226" w:rsidP="00E32226">
      <w:pPr>
        <w:pStyle w:val="af3"/>
        <w:spacing w:line="240" w:lineRule="auto"/>
        <w:ind w:right="228" w:firstLine="567"/>
        <w:jc w:val="both"/>
        <w:rPr>
          <w:rFonts w:eastAsia="Calibri"/>
          <w:sz w:val="24"/>
          <w:szCs w:val="24"/>
          <w:lang w:eastAsia="en-US"/>
        </w:rPr>
      </w:pPr>
      <w:r w:rsidRPr="00844302">
        <w:rPr>
          <w:sz w:val="24"/>
          <w:szCs w:val="24"/>
        </w:rPr>
        <w:t xml:space="preserve">2. </w:t>
      </w:r>
      <w:r w:rsidRPr="00844302">
        <w:rPr>
          <w:rFonts w:eastAsia="Calibri"/>
          <w:sz w:val="24"/>
          <w:szCs w:val="24"/>
          <w:lang w:eastAsia="en-US"/>
        </w:rPr>
        <w:t xml:space="preserve">Волков В. В. Основы филологии. Антропоцентризм, языковая личность и </w:t>
      </w:r>
      <w:proofErr w:type="spellStart"/>
      <w:r w:rsidRPr="00844302">
        <w:rPr>
          <w:rFonts w:eastAsia="Calibri"/>
          <w:sz w:val="24"/>
          <w:szCs w:val="24"/>
          <w:lang w:eastAsia="en-US"/>
        </w:rPr>
        <w:t>прагмастилистика</w:t>
      </w:r>
      <w:proofErr w:type="spellEnd"/>
      <w:r w:rsidRPr="00844302">
        <w:rPr>
          <w:rFonts w:eastAsia="Calibri"/>
          <w:sz w:val="24"/>
          <w:szCs w:val="24"/>
          <w:lang w:eastAsia="en-US"/>
        </w:rPr>
        <w:t xml:space="preserve"> текста</w:t>
      </w:r>
      <w:r>
        <w:rPr>
          <w:rFonts w:eastAsia="Calibri"/>
          <w:sz w:val="24"/>
          <w:szCs w:val="24"/>
          <w:lang w:eastAsia="en-US"/>
        </w:rPr>
        <w:t>.</w:t>
      </w:r>
      <w:r w:rsidRPr="00844302">
        <w:rPr>
          <w:rFonts w:eastAsia="Calibri"/>
          <w:sz w:val="24"/>
          <w:szCs w:val="24"/>
          <w:lang w:eastAsia="en-US"/>
        </w:rPr>
        <w:t xml:space="preserve"> М</w:t>
      </w:r>
      <w:r>
        <w:rPr>
          <w:rFonts w:eastAsia="Calibri"/>
          <w:sz w:val="24"/>
          <w:szCs w:val="24"/>
          <w:lang w:eastAsia="en-US"/>
        </w:rPr>
        <w:t>.</w:t>
      </w:r>
      <w:r w:rsidRPr="00844302">
        <w:rPr>
          <w:rFonts w:eastAsia="Calibri"/>
          <w:sz w:val="24"/>
          <w:szCs w:val="24"/>
          <w:lang w:eastAsia="en-US"/>
        </w:rPr>
        <w:t>: ФЛИНТА, 2019. ЭБС "Консультант студента"</w:t>
      </w:r>
      <w:r>
        <w:rPr>
          <w:rFonts w:eastAsia="Calibri"/>
          <w:sz w:val="24"/>
          <w:szCs w:val="24"/>
          <w:lang w:eastAsia="en-US"/>
        </w:rPr>
        <w:t>.</w:t>
      </w:r>
      <w:r w:rsidRPr="00844302">
        <w:rPr>
          <w:rFonts w:eastAsia="Calibri"/>
          <w:sz w:val="24"/>
          <w:szCs w:val="24"/>
          <w:lang w:eastAsia="en-US"/>
        </w:rPr>
        <w:t xml:space="preserve"> URL: https://www.studentlibrary.ru/book/ISBN9785976520165.html </w:t>
      </w:r>
    </w:p>
    <w:p w:rsidR="0076219A" w:rsidRPr="0044277A" w:rsidRDefault="00E32226" w:rsidP="0076219A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76219A" w:rsidRPr="0044277A">
        <w:rPr>
          <w:sz w:val="24"/>
          <w:szCs w:val="24"/>
        </w:rPr>
        <w:t>Заботкина В. И. Методы когнитивного анализа семантики слова: компьютерно-корпусный подход</w:t>
      </w:r>
      <w:r w:rsidR="0076219A">
        <w:rPr>
          <w:sz w:val="24"/>
          <w:szCs w:val="24"/>
        </w:rPr>
        <w:t>.</w:t>
      </w:r>
      <w:r w:rsidR="0076219A" w:rsidRPr="0044277A">
        <w:rPr>
          <w:sz w:val="24"/>
          <w:szCs w:val="24"/>
        </w:rPr>
        <w:t xml:space="preserve"> М</w:t>
      </w:r>
      <w:r w:rsidR="0076219A">
        <w:rPr>
          <w:sz w:val="24"/>
          <w:szCs w:val="24"/>
        </w:rPr>
        <w:t>.</w:t>
      </w:r>
      <w:r w:rsidR="0076219A" w:rsidRPr="0044277A">
        <w:rPr>
          <w:sz w:val="24"/>
          <w:szCs w:val="24"/>
        </w:rPr>
        <w:t>: ЯСК, 2019. ЭБС "Консультант студента"</w:t>
      </w:r>
      <w:r w:rsidR="0076219A">
        <w:rPr>
          <w:sz w:val="24"/>
          <w:szCs w:val="24"/>
        </w:rPr>
        <w:t>.</w:t>
      </w:r>
      <w:r w:rsidR="0076219A" w:rsidRPr="0044277A">
        <w:rPr>
          <w:sz w:val="24"/>
          <w:szCs w:val="24"/>
        </w:rPr>
        <w:t xml:space="preserve"> URL: https://www.studentlibrary.ru/book/ISBN9785907117730.html </w:t>
      </w:r>
    </w:p>
    <w:p w:rsidR="00E32226" w:rsidRPr="00844302" w:rsidRDefault="00E32226" w:rsidP="00E32226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D421D3" w:rsidRPr="002B2C79" w:rsidRDefault="00D421D3" w:rsidP="00E32226">
      <w:pPr>
        <w:tabs>
          <w:tab w:val="left" w:pos="993"/>
        </w:tabs>
        <w:jc w:val="both"/>
        <w:rPr>
          <w:rFonts w:eastAsia="Times New Roman"/>
          <w:sz w:val="24"/>
          <w:szCs w:val="24"/>
          <w:highlight w:val="yellow"/>
        </w:rPr>
      </w:pPr>
    </w:p>
    <w:p w:rsidR="00D421D3" w:rsidRPr="00E32226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E32226">
        <w:rPr>
          <w:rFonts w:eastAsia="Times New Roman"/>
          <w:b/>
          <w:sz w:val="24"/>
          <w:szCs w:val="24"/>
        </w:rPr>
        <w:t>5.3Иные источники:</w:t>
      </w:r>
    </w:p>
    <w:p w:rsidR="00E32226" w:rsidRPr="00E32226" w:rsidRDefault="00E32226" w:rsidP="00E32226">
      <w:pPr>
        <w:pStyle w:val="a4"/>
        <w:ind w:left="0"/>
        <w:contextualSpacing w:val="0"/>
        <w:jc w:val="both"/>
        <w:rPr>
          <w:sz w:val="24"/>
          <w:szCs w:val="24"/>
        </w:rPr>
      </w:pPr>
      <w:r w:rsidRPr="00E32226">
        <w:rPr>
          <w:sz w:val="24"/>
          <w:szCs w:val="24"/>
        </w:rPr>
        <w:t>Вопросы когнитивной лингвистики.Тамбов.</w:t>
      </w:r>
    </w:p>
    <w:p w:rsidR="00E32226" w:rsidRPr="00E32226" w:rsidRDefault="00E32226" w:rsidP="00E32226">
      <w:pPr>
        <w:pStyle w:val="a4"/>
        <w:tabs>
          <w:tab w:val="left" w:pos="343"/>
        </w:tabs>
        <w:spacing w:line="274" w:lineRule="exact"/>
        <w:ind w:left="0"/>
        <w:contextualSpacing w:val="0"/>
        <w:jc w:val="both"/>
        <w:rPr>
          <w:sz w:val="24"/>
          <w:szCs w:val="24"/>
        </w:rPr>
      </w:pPr>
      <w:r w:rsidRPr="00E32226">
        <w:rPr>
          <w:sz w:val="24"/>
          <w:szCs w:val="24"/>
        </w:rPr>
        <w:t>Неофилология. Тамбов.</w:t>
      </w:r>
    </w:p>
    <w:p w:rsidR="00996F60" w:rsidRDefault="00996F6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</w:t>
      </w:r>
      <w:r w:rsidR="00D421D3" w:rsidRPr="00DE0689">
        <w:rPr>
          <w:rFonts w:eastAsia="Times New Roman"/>
          <w:kern w:val="3"/>
          <w:sz w:val="24"/>
          <w:szCs w:val="24"/>
        </w:rPr>
        <w:lastRenderedPageBreak/>
        <w:t>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B673EC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0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E32226" w:rsidRPr="00E74D3B" w:rsidRDefault="00E32226" w:rsidP="00E32226">
      <w:pPr>
        <w:pStyle w:val="a4"/>
        <w:ind w:left="360"/>
        <w:jc w:val="both"/>
      </w:pPr>
      <w:r w:rsidRPr="00E74D3B">
        <w:t xml:space="preserve">- Операционная система Microsoft Windows XP SP3 </w:t>
      </w:r>
    </w:p>
    <w:p w:rsidR="00E32226" w:rsidRPr="00E74D3B" w:rsidRDefault="00E32226" w:rsidP="00E32226">
      <w:pPr>
        <w:pStyle w:val="a4"/>
        <w:ind w:left="360"/>
        <w:jc w:val="both"/>
      </w:pPr>
      <w:r w:rsidRPr="00E74D3B">
        <w:t xml:space="preserve">- Операционная система «Альт Образование» </w:t>
      </w:r>
    </w:p>
    <w:p w:rsidR="00E32226" w:rsidRPr="00E74D3B" w:rsidRDefault="00E32226" w:rsidP="00E32226">
      <w:pPr>
        <w:pStyle w:val="a4"/>
        <w:ind w:left="360"/>
        <w:jc w:val="both"/>
        <w:rPr>
          <w:color w:val="000000"/>
        </w:rPr>
      </w:pPr>
      <w:r w:rsidRPr="00E74D3B">
        <w:rPr>
          <w:color w:val="000000"/>
        </w:rPr>
        <w:t>- 7-</w:t>
      </w:r>
      <w:r w:rsidRPr="00E74D3B">
        <w:rPr>
          <w:color w:val="000000"/>
          <w:lang w:val="en-US"/>
        </w:rPr>
        <w:t>Zip</w:t>
      </w:r>
      <w:r w:rsidRPr="00E74D3B">
        <w:rPr>
          <w:color w:val="000000"/>
        </w:rPr>
        <w:t xml:space="preserve"> 9.20 </w:t>
      </w:r>
    </w:p>
    <w:p w:rsidR="00E32226" w:rsidRPr="00E74D3B" w:rsidRDefault="00E32226" w:rsidP="00E32226">
      <w:pPr>
        <w:pStyle w:val="a4"/>
        <w:ind w:left="360"/>
        <w:jc w:val="both"/>
        <w:rPr>
          <w:color w:val="000000"/>
          <w:lang w:val="en-US"/>
        </w:rPr>
      </w:pPr>
      <w:r w:rsidRPr="00E74D3B">
        <w:rPr>
          <w:color w:val="000000"/>
          <w:lang w:val="en-US"/>
        </w:rPr>
        <w:t xml:space="preserve">- Adobe Reader XI (11.0.08) - Russian Adobe Systems Incorporated 10.11.2014 187,00 MB 11.0.08 </w:t>
      </w:r>
    </w:p>
    <w:p w:rsidR="00E32226" w:rsidRPr="00E74D3B" w:rsidRDefault="00E32226" w:rsidP="00E32226">
      <w:pPr>
        <w:pStyle w:val="a4"/>
        <w:ind w:left="360"/>
        <w:jc w:val="both"/>
        <w:rPr>
          <w:color w:val="000000"/>
        </w:rPr>
      </w:pPr>
      <w:r w:rsidRPr="00E74D3B">
        <w:rPr>
          <w:color w:val="000000"/>
          <w:lang w:val="en-US"/>
        </w:rPr>
        <w:t xml:space="preserve">- Kaspersky Endpoint Security </w:t>
      </w:r>
      <w:r w:rsidRPr="00E74D3B">
        <w:rPr>
          <w:color w:val="000000"/>
        </w:rPr>
        <w:t>длябизнеса</w:t>
      </w:r>
      <w:r w:rsidRPr="00E74D3B">
        <w:rPr>
          <w:color w:val="000000"/>
          <w:lang w:val="en-US"/>
        </w:rPr>
        <w:t xml:space="preserve"> – </w:t>
      </w:r>
      <w:r w:rsidRPr="00E74D3B">
        <w:rPr>
          <w:color w:val="000000"/>
        </w:rPr>
        <w:t>Стандартный</w:t>
      </w:r>
      <w:r w:rsidRPr="00E74D3B">
        <w:rPr>
          <w:color w:val="000000"/>
          <w:lang w:val="en-US"/>
        </w:rPr>
        <w:t xml:space="preserve"> Russian Edition. </w:t>
      </w:r>
      <w:r w:rsidRPr="00E74D3B">
        <w:rPr>
          <w:color w:val="000000"/>
        </w:rPr>
        <w:t xml:space="preserve">1500-2499 </w:t>
      </w:r>
      <w:r w:rsidRPr="00E74D3B">
        <w:rPr>
          <w:color w:val="000000"/>
          <w:lang w:val="en-US"/>
        </w:rPr>
        <w:t>Node</w:t>
      </w:r>
      <w:r w:rsidRPr="00E74D3B">
        <w:rPr>
          <w:color w:val="000000"/>
        </w:rPr>
        <w:t xml:space="preserve"> 1 </w:t>
      </w:r>
      <w:proofErr w:type="spellStart"/>
      <w:r w:rsidRPr="00E74D3B">
        <w:rPr>
          <w:color w:val="000000"/>
          <w:lang w:val="en-US"/>
        </w:rPr>
        <w:t>yearEducationalRenewalLicence</w:t>
      </w:r>
      <w:proofErr w:type="spellEnd"/>
    </w:p>
    <w:p w:rsidR="00E32226" w:rsidRPr="00E74D3B" w:rsidRDefault="00E32226" w:rsidP="00E32226">
      <w:pPr>
        <w:pStyle w:val="a4"/>
        <w:ind w:left="360"/>
        <w:jc w:val="both"/>
        <w:rPr>
          <w:color w:val="000000"/>
        </w:rPr>
      </w:pPr>
      <w:r w:rsidRPr="00E74D3B">
        <w:t>- Microsoft Office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AD27A6" w:rsidRPr="00225B9B" w:rsidRDefault="00AD27A6" w:rsidP="00AD27A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AD27A6" w:rsidRPr="00225B9B" w:rsidRDefault="00AD27A6" w:rsidP="00AD27A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AD27A6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7A6" w:rsidRPr="00225B9B" w:rsidRDefault="00AD27A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 ЭБС «Университетская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онлайн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7A6" w:rsidRPr="00225B9B" w:rsidRDefault="00AD27A6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1" w:tgtFrame="_blank" w:history="1">
              <w:r w:rsidRPr="00225B9B">
                <w:rPr>
                  <w:rFonts w:eastAsia="Times New Roman"/>
                  <w:sz w:val="24"/>
                </w:rPr>
                <w:t>http://www.biblioclub.ru</w:t>
              </w:r>
            </w:hyperlink>
          </w:p>
        </w:tc>
      </w:tr>
      <w:tr w:rsidR="00AD27A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7A6" w:rsidRPr="00225B9B" w:rsidRDefault="00AD27A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7A6" w:rsidRPr="00225B9B" w:rsidRDefault="00AD27A6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2" w:tgtFrame="_blank" w:history="1">
              <w:r w:rsidRPr="00225B9B">
                <w:rPr>
                  <w:rFonts w:eastAsia="Times New Roman"/>
                  <w:sz w:val="24"/>
                </w:rPr>
                <w:t>http://www.studentlibrary.ru</w:t>
              </w:r>
            </w:hyperlink>
          </w:p>
        </w:tc>
      </w:tr>
      <w:tr w:rsidR="00AD27A6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7A6" w:rsidRPr="00225B9B" w:rsidRDefault="00AD27A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«IPR</w:t>
            </w:r>
            <w:r w:rsidRPr="00225B9B">
              <w:rPr>
                <w:rFonts w:eastAsia="Times New Roman"/>
                <w:sz w:val="24"/>
                <w:szCs w:val="24"/>
                <w:lang w:val="en-US"/>
              </w:rPr>
              <w:t>SMART</w:t>
            </w:r>
            <w:r w:rsidRPr="00225B9B">
              <w:rPr>
                <w:rFonts w:eastAsia="Times New Roman"/>
                <w:sz w:val="24"/>
                <w:szCs w:val="24"/>
              </w:rPr>
              <w:t xml:space="preserve">» (старое название  « IPR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books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7A6" w:rsidRPr="00225B9B" w:rsidRDefault="00B673EC" w:rsidP="009E4D20">
            <w:pPr>
              <w:rPr>
                <w:rFonts w:eastAsia="Times New Roman"/>
                <w:sz w:val="24"/>
                <w:szCs w:val="24"/>
              </w:rPr>
            </w:pPr>
            <w:hyperlink r:id="rId13" w:tgtFrame="_blank" w:history="1">
              <w:r w:rsidR="00AD27A6" w:rsidRPr="00225B9B">
                <w:rPr>
                  <w:rFonts w:eastAsia="Times New Roman"/>
                  <w:sz w:val="24"/>
                </w:rPr>
                <w:t>http://iprbookshop.ru</w:t>
              </w:r>
            </w:hyperlink>
          </w:p>
        </w:tc>
      </w:tr>
      <w:tr w:rsidR="00AD27A6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7A6" w:rsidRPr="00225B9B" w:rsidRDefault="00AD27A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Юрайт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7A6" w:rsidRPr="00225B9B" w:rsidRDefault="00B673EC" w:rsidP="009E4D20">
            <w:pPr>
              <w:rPr>
                <w:rFonts w:eastAsia="Times New Roman"/>
                <w:sz w:val="24"/>
                <w:szCs w:val="24"/>
              </w:rPr>
            </w:pPr>
            <w:hyperlink r:id="rId14" w:tgtFrame="_blank" w:history="1">
              <w:r w:rsidR="00AD27A6" w:rsidRPr="00225B9B">
                <w:rPr>
                  <w:rFonts w:eastAsia="Times New Roman"/>
                  <w:sz w:val="24"/>
                </w:rPr>
                <w:t>http://www.urait.ru</w:t>
              </w:r>
            </w:hyperlink>
          </w:p>
        </w:tc>
      </w:tr>
      <w:tr w:rsidR="00AD27A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7A6" w:rsidRPr="00225B9B" w:rsidRDefault="00AD27A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7A6" w:rsidRPr="00225B9B" w:rsidRDefault="00B673EC" w:rsidP="009E4D20">
            <w:pPr>
              <w:rPr>
                <w:rFonts w:eastAsia="Times New Roman"/>
                <w:sz w:val="24"/>
                <w:szCs w:val="24"/>
              </w:rPr>
            </w:pPr>
            <w:hyperlink r:id="rId15" w:tgtFrame="_blank" w:history="1">
              <w:r w:rsidR="00AD27A6" w:rsidRPr="00225B9B">
                <w:rPr>
                  <w:rFonts w:eastAsia="Times New Roman"/>
                  <w:sz w:val="24"/>
                </w:rPr>
                <w:t>https://e.lanbook.com/</w:t>
              </w:r>
            </w:hyperlink>
          </w:p>
        </w:tc>
      </w:tr>
      <w:tr w:rsidR="00AD27A6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7A6" w:rsidRPr="00225B9B" w:rsidRDefault="00AD27A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7A6" w:rsidRPr="00225B9B" w:rsidRDefault="00AD27A6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6" w:tgtFrame="_blank" w:history="1">
              <w:r w:rsidRPr="00225B9B">
                <w:rPr>
                  <w:rFonts w:eastAsia="Times New Roman"/>
                  <w:sz w:val="24"/>
                </w:rPr>
                <w:t>http://elibrary.ru</w:t>
              </w:r>
            </w:hyperlink>
          </w:p>
        </w:tc>
      </w:tr>
      <w:tr w:rsidR="00AD27A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7A6" w:rsidRPr="00225B9B" w:rsidRDefault="00AD27A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7A6" w:rsidRPr="00225B9B" w:rsidRDefault="00AD27A6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7" w:tgtFrame="_blank" w:history="1">
              <w:r w:rsidRPr="00225B9B">
                <w:rPr>
                  <w:rFonts w:eastAsia="Times New Roman"/>
                  <w:sz w:val="24"/>
                </w:rPr>
                <w:t>https://нэб.рф</w:t>
              </w:r>
            </w:hyperlink>
          </w:p>
        </w:tc>
      </w:tr>
      <w:tr w:rsidR="00AD27A6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7A6" w:rsidRPr="00225B9B" w:rsidRDefault="00AD27A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7A6" w:rsidRPr="00225B9B" w:rsidRDefault="00AD27A6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8" w:tgtFrame="_blank" w:history="1">
              <w:r w:rsidRPr="00225B9B">
                <w:rPr>
                  <w:rFonts w:eastAsia="Times New Roman"/>
                  <w:sz w:val="24"/>
                </w:rPr>
                <w:t>http://www.prlib.ru</w:t>
              </w:r>
            </w:hyperlink>
          </w:p>
        </w:tc>
      </w:tr>
      <w:tr w:rsidR="00AD27A6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7A6" w:rsidRPr="00225B9B" w:rsidRDefault="00AD27A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Электронный справочник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Информио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7A6" w:rsidRPr="00225B9B" w:rsidRDefault="00B673EC" w:rsidP="009E4D20">
            <w:pPr>
              <w:rPr>
                <w:rFonts w:eastAsia="Times New Roman"/>
                <w:sz w:val="24"/>
                <w:szCs w:val="24"/>
              </w:rPr>
            </w:pPr>
            <w:hyperlink r:id="rId19" w:tgtFrame="_blank" w:history="1">
              <w:r w:rsidR="00AD27A6" w:rsidRPr="00225B9B">
                <w:rPr>
                  <w:rFonts w:eastAsia="Times New Roman"/>
                  <w:sz w:val="24"/>
                </w:rPr>
                <w:t>www.informio.ru</w:t>
              </w:r>
            </w:hyperlink>
          </w:p>
        </w:tc>
      </w:tr>
      <w:tr w:rsidR="00AD27A6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7A6" w:rsidRPr="00225B9B" w:rsidRDefault="00AD27A6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7A6" w:rsidRPr="00225B9B" w:rsidRDefault="00B673EC" w:rsidP="009E4D20">
            <w:pPr>
              <w:rPr>
                <w:rFonts w:eastAsia="Times New Roman"/>
                <w:sz w:val="24"/>
                <w:szCs w:val="24"/>
              </w:rPr>
            </w:pPr>
            <w:hyperlink r:id="rId20" w:tgtFrame="_blank" w:history="1">
              <w:r w:rsidR="00AD27A6" w:rsidRPr="00225B9B">
                <w:rPr>
                  <w:rFonts w:eastAsia="Times New Roman"/>
                  <w:sz w:val="24"/>
                </w:rPr>
                <w:t>https://arch.neicon.ru</w:t>
              </w:r>
            </w:hyperlink>
          </w:p>
        </w:tc>
      </w:tr>
      <w:tr w:rsidR="00AD27A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7A6" w:rsidRPr="00225B9B" w:rsidRDefault="00AD27A6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25B9B">
              <w:rPr>
                <w:sz w:val="24"/>
                <w:szCs w:val="24"/>
                <w:lang w:val="en-US"/>
              </w:rPr>
              <w:t>AIPP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E</w:t>
            </w:r>
            <w:r w:rsidRPr="00225B9B">
              <w:rPr>
                <w:sz w:val="24"/>
                <w:szCs w:val="24"/>
              </w:rPr>
              <w:t>-</w:t>
            </w:r>
            <w:r w:rsidRPr="00225B9B">
              <w:rPr>
                <w:sz w:val="24"/>
                <w:szCs w:val="24"/>
                <w:lang w:val="en-US"/>
              </w:rPr>
              <w:t>Book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</w:t>
            </w:r>
            <w:r w:rsidRPr="00225B9B">
              <w:rPr>
                <w:sz w:val="24"/>
                <w:szCs w:val="24"/>
              </w:rPr>
              <w:t xml:space="preserve"> +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II</w:t>
            </w:r>
            <w:r w:rsidRPr="00225B9B">
              <w:rPr>
                <w:sz w:val="24"/>
                <w:szCs w:val="24"/>
              </w:rPr>
              <w:t xml:space="preserve"> – полнотекстовые коллекции книг издательства AIP </w:t>
            </w:r>
            <w:proofErr w:type="spellStart"/>
            <w:r w:rsidRPr="00225B9B">
              <w:rPr>
                <w:sz w:val="24"/>
                <w:szCs w:val="24"/>
              </w:rPr>
              <w:t>Publishing</w:t>
            </w:r>
            <w:proofErr w:type="spellEnd"/>
            <w:r w:rsidRPr="00225B9B">
              <w:rPr>
                <w:sz w:val="24"/>
                <w:szCs w:val="24"/>
              </w:rPr>
              <w:t xml:space="preserve"> в области </w:t>
            </w:r>
            <w:r w:rsidRPr="00225B9B">
              <w:rPr>
                <w:sz w:val="24"/>
                <w:szCs w:val="24"/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7A6" w:rsidRPr="00225B9B" w:rsidRDefault="00B673EC" w:rsidP="009E4D20">
            <w:pPr>
              <w:rPr>
                <w:sz w:val="24"/>
                <w:szCs w:val="24"/>
              </w:rPr>
            </w:pPr>
            <w:hyperlink r:id="rId21" w:tgtFrame="_blank" w:history="1">
              <w:r w:rsidR="00AD27A6" w:rsidRPr="00225B9B">
                <w:rPr>
                  <w:sz w:val="24"/>
                  <w:u w:val="single"/>
                </w:rPr>
                <w:t>https://www.scitation.org/ebooks</w:t>
              </w:r>
            </w:hyperlink>
          </w:p>
        </w:tc>
      </w:tr>
      <w:tr w:rsidR="00AD27A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7A6" w:rsidRPr="00225B9B" w:rsidRDefault="00AD27A6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Коллекции журналов: </w:t>
            </w:r>
          </w:p>
          <w:p w:rsidR="00AD27A6" w:rsidRPr="00225B9B" w:rsidRDefault="00AD27A6" w:rsidP="00AD27A6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Life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AD27A6" w:rsidRPr="00225B9B" w:rsidRDefault="00AD27A6" w:rsidP="00AD27A6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Social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AD27A6" w:rsidRPr="00225B9B" w:rsidRDefault="00AD27A6" w:rsidP="00AD27A6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  <w:lang w:val="en-US"/>
              </w:rPr>
              <w:t>Physical Sciences</w:t>
            </w:r>
            <w:r w:rsidRPr="00225B9B">
              <w:rPr>
                <w:sz w:val="24"/>
                <w:szCs w:val="24"/>
              </w:rPr>
              <w:t xml:space="preserve"> &amp; </w:t>
            </w:r>
            <w:r w:rsidRPr="00225B9B">
              <w:rPr>
                <w:sz w:val="24"/>
                <w:szCs w:val="24"/>
                <w:lang w:val="en-US"/>
              </w:rPr>
              <w:t xml:space="preserve">Engineering Package </w:t>
            </w:r>
          </w:p>
          <w:p w:rsidR="00AD27A6" w:rsidRPr="00225B9B" w:rsidRDefault="00AD27A6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7A6" w:rsidRPr="00225B9B" w:rsidRDefault="00B673EC" w:rsidP="009E4D20">
            <w:pPr>
              <w:rPr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22" w:history="1">
              <w:r w:rsidR="00AD27A6" w:rsidRPr="00225B9B">
                <w:rPr>
                  <w:sz w:val="24"/>
                  <w:u w:val="single"/>
                  <w:lang w:val="en-US"/>
                </w:rPr>
                <w:t>www</w:t>
              </w:r>
              <w:r w:rsidR="00AD27A6" w:rsidRPr="00225B9B">
                <w:rPr>
                  <w:sz w:val="24"/>
                  <w:u w:val="single"/>
                </w:rPr>
                <w:t>.</w:t>
              </w:r>
              <w:r w:rsidR="00AD27A6" w:rsidRPr="00225B9B">
                <w:rPr>
                  <w:sz w:val="24"/>
                  <w:u w:val="single"/>
                  <w:lang w:val="en-US"/>
                </w:rPr>
                <w:t>nature</w:t>
              </w:r>
              <w:r w:rsidR="00AD27A6" w:rsidRPr="00225B9B">
                <w:rPr>
                  <w:sz w:val="24"/>
                  <w:u w:val="single"/>
                </w:rPr>
                <w:t>.</w:t>
              </w:r>
              <w:r w:rsidR="00AD27A6" w:rsidRPr="00225B9B">
                <w:rPr>
                  <w:sz w:val="24"/>
                  <w:u w:val="single"/>
                  <w:lang w:val="en-US"/>
                </w:rPr>
                <w:t>com</w:t>
              </w:r>
            </w:hyperlink>
          </w:p>
        </w:tc>
      </w:tr>
      <w:tr w:rsidR="00AD27A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7A6" w:rsidRPr="00225B9B" w:rsidRDefault="00AD27A6" w:rsidP="009E4D20">
            <w:pPr>
              <w:jc w:val="both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lastRenderedPageBreak/>
              <w:t>БД 2021 - 20</w:t>
            </w:r>
            <w:r w:rsidRPr="00225B9B">
              <w:rPr>
                <w:sz w:val="24"/>
                <w:szCs w:val="24"/>
              </w:rPr>
              <w:t xml:space="preserve">23 </w:t>
            </w:r>
            <w:proofErr w:type="spellStart"/>
            <w:r w:rsidRPr="00225B9B">
              <w:rPr>
                <w:sz w:val="24"/>
                <w:szCs w:val="24"/>
              </w:rPr>
              <w:t>eBook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  <w:proofErr w:type="spellStart"/>
            <w:r w:rsidRPr="00225B9B">
              <w:rPr>
                <w:sz w:val="24"/>
                <w:szCs w:val="24"/>
              </w:rPr>
              <w:t>Collections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</w:p>
          <w:p w:rsidR="00AD27A6" w:rsidRPr="00225B9B" w:rsidRDefault="00AD27A6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 </w:t>
            </w:r>
            <w:r w:rsidRPr="00225B9B">
              <w:rPr>
                <w:sz w:val="24"/>
                <w:szCs w:val="24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7A6" w:rsidRPr="00225B9B" w:rsidRDefault="00B673EC" w:rsidP="009E4D20">
            <w:pPr>
              <w:rPr>
                <w:sz w:val="24"/>
                <w:szCs w:val="24"/>
              </w:rPr>
            </w:pPr>
            <w:hyperlink r:id="rId23" w:history="1">
              <w:r w:rsidR="00AD27A6" w:rsidRPr="00225B9B">
                <w:rPr>
                  <w:bCs/>
                  <w:sz w:val="24"/>
                  <w:u w:val="single"/>
                </w:rPr>
                <w:t>https://link.springer.com/</w:t>
              </w:r>
            </w:hyperlink>
          </w:p>
        </w:tc>
      </w:tr>
      <w:tr w:rsidR="00AD27A6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7A6" w:rsidRPr="00225B9B" w:rsidRDefault="00AD27A6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Математические журналы  – </w:t>
            </w:r>
          </w:p>
          <w:p w:rsidR="00AD27A6" w:rsidRPr="00225B9B" w:rsidRDefault="00AD27A6" w:rsidP="009E4D20">
            <w:pPr>
              <w:shd w:val="clear" w:color="auto" w:fill="FFFFFF"/>
              <w:jc w:val="both"/>
              <w:outlineLvl w:val="0"/>
              <w:rPr>
                <w:kern w:val="36"/>
                <w:sz w:val="24"/>
                <w:szCs w:val="24"/>
              </w:rPr>
            </w:pPr>
            <w:r w:rsidRPr="00225B9B">
              <w:rPr>
                <w:kern w:val="36"/>
                <w:sz w:val="24"/>
                <w:szCs w:val="24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7A6" w:rsidRPr="00225B9B" w:rsidRDefault="00B673EC" w:rsidP="009E4D20">
            <w:pPr>
              <w:rPr>
                <w:sz w:val="24"/>
                <w:szCs w:val="24"/>
              </w:rPr>
            </w:pPr>
            <w:hyperlink r:id="rId24" w:tgtFrame="_blank" w:history="1">
              <w:r w:rsidR="00AD27A6" w:rsidRPr="00225B9B">
                <w:rPr>
                  <w:sz w:val="24"/>
                  <w:u w:val="single"/>
                </w:rPr>
                <w:t>http://www.mathnet.ru</w:t>
              </w:r>
            </w:hyperlink>
          </w:p>
        </w:tc>
      </w:tr>
    </w:tbl>
    <w:p w:rsidR="00AD27A6" w:rsidRPr="00225B9B" w:rsidRDefault="00AD27A6" w:rsidP="00AD27A6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AD27A6" w:rsidRPr="00225B9B" w:rsidRDefault="00AD27A6" w:rsidP="00AD27A6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0A3" w:rsidRDefault="006F30A3" w:rsidP="00D421D3">
      <w:r>
        <w:separator/>
      </w:r>
    </w:p>
  </w:endnote>
  <w:endnote w:type="continuationSeparator" w:id="1">
    <w:p w:rsidR="006F30A3" w:rsidRDefault="006F30A3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0A3" w:rsidRDefault="006F30A3" w:rsidP="00D421D3">
      <w:r>
        <w:separator/>
      </w:r>
    </w:p>
  </w:footnote>
  <w:footnote w:type="continuationSeparator" w:id="1">
    <w:p w:rsidR="006F30A3" w:rsidRDefault="006F30A3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1E71"/>
    <w:multiLevelType w:val="hybridMultilevel"/>
    <w:tmpl w:val="E2907194"/>
    <w:lvl w:ilvl="0" w:tplc="AF7C9B0E">
      <w:start w:val="1"/>
      <w:numFmt w:val="decimal"/>
      <w:lvlText w:val="%1."/>
      <w:lvlJc w:val="left"/>
      <w:pPr>
        <w:ind w:left="11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1">
    <w:nsid w:val="05E55B15"/>
    <w:multiLevelType w:val="hybridMultilevel"/>
    <w:tmpl w:val="F3548470"/>
    <w:lvl w:ilvl="0" w:tplc="32401AC8">
      <w:start w:val="1"/>
      <w:numFmt w:val="decimal"/>
      <w:lvlText w:val="%1."/>
      <w:lvlJc w:val="left"/>
      <w:pPr>
        <w:ind w:left="102" w:hanging="286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</w:rPr>
    </w:lvl>
    <w:lvl w:ilvl="1" w:tplc="F1C0FDFE">
      <w:start w:val="1"/>
      <w:numFmt w:val="bullet"/>
      <w:lvlText w:val="•"/>
      <w:lvlJc w:val="left"/>
      <w:pPr>
        <w:ind w:left="1058" w:hanging="286"/>
      </w:pPr>
      <w:rPr>
        <w:rFonts w:hint="default"/>
      </w:rPr>
    </w:lvl>
    <w:lvl w:ilvl="2" w:tplc="BC160788">
      <w:start w:val="1"/>
      <w:numFmt w:val="bullet"/>
      <w:lvlText w:val="•"/>
      <w:lvlJc w:val="left"/>
      <w:pPr>
        <w:ind w:left="2017" w:hanging="286"/>
      </w:pPr>
      <w:rPr>
        <w:rFonts w:hint="default"/>
      </w:rPr>
    </w:lvl>
    <w:lvl w:ilvl="3" w:tplc="42AE862C">
      <w:start w:val="1"/>
      <w:numFmt w:val="bullet"/>
      <w:lvlText w:val="•"/>
      <w:lvlJc w:val="left"/>
      <w:pPr>
        <w:ind w:left="2975" w:hanging="286"/>
      </w:pPr>
      <w:rPr>
        <w:rFonts w:hint="default"/>
      </w:rPr>
    </w:lvl>
    <w:lvl w:ilvl="4" w:tplc="A8F8A46E">
      <w:start w:val="1"/>
      <w:numFmt w:val="bullet"/>
      <w:lvlText w:val="•"/>
      <w:lvlJc w:val="left"/>
      <w:pPr>
        <w:ind w:left="3934" w:hanging="286"/>
      </w:pPr>
      <w:rPr>
        <w:rFonts w:hint="default"/>
      </w:rPr>
    </w:lvl>
    <w:lvl w:ilvl="5" w:tplc="A900E4FE">
      <w:start w:val="1"/>
      <w:numFmt w:val="bullet"/>
      <w:lvlText w:val="•"/>
      <w:lvlJc w:val="left"/>
      <w:pPr>
        <w:ind w:left="4893" w:hanging="286"/>
      </w:pPr>
      <w:rPr>
        <w:rFonts w:hint="default"/>
      </w:rPr>
    </w:lvl>
    <w:lvl w:ilvl="6" w:tplc="92E2795A">
      <w:start w:val="1"/>
      <w:numFmt w:val="bullet"/>
      <w:lvlText w:val="•"/>
      <w:lvlJc w:val="left"/>
      <w:pPr>
        <w:ind w:left="5851" w:hanging="286"/>
      </w:pPr>
      <w:rPr>
        <w:rFonts w:hint="default"/>
      </w:rPr>
    </w:lvl>
    <w:lvl w:ilvl="7" w:tplc="17C65C36">
      <w:start w:val="1"/>
      <w:numFmt w:val="bullet"/>
      <w:lvlText w:val="•"/>
      <w:lvlJc w:val="left"/>
      <w:pPr>
        <w:ind w:left="6810" w:hanging="286"/>
      </w:pPr>
      <w:rPr>
        <w:rFonts w:hint="default"/>
      </w:rPr>
    </w:lvl>
    <w:lvl w:ilvl="8" w:tplc="20F0212E">
      <w:start w:val="1"/>
      <w:numFmt w:val="bullet"/>
      <w:lvlText w:val="•"/>
      <w:lvlJc w:val="left"/>
      <w:pPr>
        <w:ind w:left="7769" w:hanging="286"/>
      </w:pPr>
      <w:rPr>
        <w:rFonts w:hint="default"/>
      </w:r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874021E"/>
    <w:multiLevelType w:val="hybridMultilevel"/>
    <w:tmpl w:val="D9A41D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A01AB0"/>
    <w:multiLevelType w:val="hybridMultilevel"/>
    <w:tmpl w:val="194E4912"/>
    <w:lvl w:ilvl="0" w:tplc="51FA34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B76424F"/>
    <w:multiLevelType w:val="hybridMultilevel"/>
    <w:tmpl w:val="43E2862A"/>
    <w:lvl w:ilvl="0" w:tplc="EC18E36A">
      <w:start w:val="2"/>
      <w:numFmt w:val="decimal"/>
      <w:lvlText w:val="%1."/>
      <w:lvlJc w:val="left"/>
      <w:pPr>
        <w:ind w:left="4" w:hanging="2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E68068D8" w:tentative="1">
      <w:start w:val="1"/>
      <w:numFmt w:val="lowerLetter"/>
      <w:lvlText w:val="%2."/>
      <w:lvlJc w:val="left"/>
      <w:pPr>
        <w:ind w:left="1322" w:hanging="360"/>
      </w:pPr>
    </w:lvl>
    <w:lvl w:ilvl="2" w:tplc="A42A66F0" w:tentative="1">
      <w:start w:val="1"/>
      <w:numFmt w:val="lowerRoman"/>
      <w:lvlText w:val="%3."/>
      <w:lvlJc w:val="right"/>
      <w:pPr>
        <w:ind w:left="2042" w:hanging="180"/>
      </w:pPr>
    </w:lvl>
    <w:lvl w:ilvl="3" w:tplc="9BB01CC0" w:tentative="1">
      <w:start w:val="1"/>
      <w:numFmt w:val="decimal"/>
      <w:lvlText w:val="%4."/>
      <w:lvlJc w:val="left"/>
      <w:pPr>
        <w:ind w:left="2762" w:hanging="360"/>
      </w:pPr>
    </w:lvl>
    <w:lvl w:ilvl="4" w:tplc="524ED3BC" w:tentative="1">
      <w:start w:val="1"/>
      <w:numFmt w:val="lowerLetter"/>
      <w:lvlText w:val="%5."/>
      <w:lvlJc w:val="left"/>
      <w:pPr>
        <w:ind w:left="3482" w:hanging="360"/>
      </w:pPr>
    </w:lvl>
    <w:lvl w:ilvl="5" w:tplc="906E5A8A" w:tentative="1">
      <w:start w:val="1"/>
      <w:numFmt w:val="lowerRoman"/>
      <w:lvlText w:val="%6."/>
      <w:lvlJc w:val="right"/>
      <w:pPr>
        <w:ind w:left="4202" w:hanging="180"/>
      </w:pPr>
    </w:lvl>
    <w:lvl w:ilvl="6" w:tplc="F79CE38E" w:tentative="1">
      <w:start w:val="1"/>
      <w:numFmt w:val="decimal"/>
      <w:lvlText w:val="%7."/>
      <w:lvlJc w:val="left"/>
      <w:pPr>
        <w:ind w:left="4922" w:hanging="360"/>
      </w:pPr>
    </w:lvl>
    <w:lvl w:ilvl="7" w:tplc="438832F4" w:tentative="1">
      <w:start w:val="1"/>
      <w:numFmt w:val="lowerLetter"/>
      <w:lvlText w:val="%8."/>
      <w:lvlJc w:val="left"/>
      <w:pPr>
        <w:ind w:left="5642" w:hanging="360"/>
      </w:pPr>
    </w:lvl>
    <w:lvl w:ilvl="8" w:tplc="09F6602E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7">
    <w:nsid w:val="52BD50D5"/>
    <w:multiLevelType w:val="hybridMultilevel"/>
    <w:tmpl w:val="74BCBF8E"/>
    <w:lvl w:ilvl="0" w:tplc="BE2C3E4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</w:lvl>
    <w:lvl w:ilvl="3" w:tplc="2CD2DBDA" w:tentative="1">
      <w:start w:val="1"/>
      <w:numFmt w:val="decimal"/>
      <w:lvlText w:val="%4."/>
      <w:lvlJc w:val="left"/>
      <w:pPr>
        <w:ind w:left="2772" w:hanging="360"/>
      </w:p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</w:lvl>
    <w:lvl w:ilvl="6" w:tplc="DC4E27EE" w:tentative="1">
      <w:start w:val="1"/>
      <w:numFmt w:val="decimal"/>
      <w:lvlText w:val="%7."/>
      <w:lvlJc w:val="left"/>
      <w:pPr>
        <w:ind w:left="4932" w:hanging="360"/>
      </w:p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6B32A9"/>
    <w:multiLevelType w:val="hybridMultilevel"/>
    <w:tmpl w:val="63A2BB32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72B277CE"/>
    <w:multiLevelType w:val="hybridMultilevel"/>
    <w:tmpl w:val="E3446B6E"/>
    <w:lvl w:ilvl="0" w:tplc="9508CB0E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04190019">
      <w:start w:val="1"/>
      <w:numFmt w:val="bullet"/>
      <w:lvlText w:val="•"/>
      <w:lvlJc w:val="left"/>
      <w:pPr>
        <w:ind w:left="1262" w:hanging="240"/>
      </w:pPr>
      <w:rPr>
        <w:rFonts w:hint="default"/>
      </w:rPr>
    </w:lvl>
    <w:lvl w:ilvl="2" w:tplc="0419001B">
      <w:start w:val="1"/>
      <w:numFmt w:val="bullet"/>
      <w:lvlText w:val="•"/>
      <w:lvlJc w:val="left"/>
      <w:pPr>
        <w:ind w:left="2185" w:hanging="240"/>
      </w:pPr>
      <w:rPr>
        <w:rFonts w:hint="default"/>
      </w:rPr>
    </w:lvl>
    <w:lvl w:ilvl="3" w:tplc="0419000F">
      <w:start w:val="1"/>
      <w:numFmt w:val="bullet"/>
      <w:lvlText w:val="•"/>
      <w:lvlJc w:val="left"/>
      <w:pPr>
        <w:ind w:left="3107" w:hanging="240"/>
      </w:pPr>
      <w:rPr>
        <w:rFonts w:hint="default"/>
      </w:rPr>
    </w:lvl>
    <w:lvl w:ilvl="4" w:tplc="04190019">
      <w:start w:val="1"/>
      <w:numFmt w:val="bullet"/>
      <w:lvlText w:val="•"/>
      <w:lvlJc w:val="left"/>
      <w:pPr>
        <w:ind w:left="4030" w:hanging="240"/>
      </w:pPr>
      <w:rPr>
        <w:rFonts w:hint="default"/>
      </w:rPr>
    </w:lvl>
    <w:lvl w:ilvl="5" w:tplc="0419001B">
      <w:start w:val="1"/>
      <w:numFmt w:val="bullet"/>
      <w:lvlText w:val="•"/>
      <w:lvlJc w:val="left"/>
      <w:pPr>
        <w:ind w:left="4953" w:hanging="240"/>
      </w:pPr>
      <w:rPr>
        <w:rFonts w:hint="default"/>
      </w:rPr>
    </w:lvl>
    <w:lvl w:ilvl="6" w:tplc="0419000F">
      <w:start w:val="1"/>
      <w:numFmt w:val="bullet"/>
      <w:lvlText w:val="•"/>
      <w:lvlJc w:val="left"/>
      <w:pPr>
        <w:ind w:left="5875" w:hanging="240"/>
      </w:pPr>
      <w:rPr>
        <w:rFonts w:hint="default"/>
      </w:rPr>
    </w:lvl>
    <w:lvl w:ilvl="7" w:tplc="04190019">
      <w:start w:val="1"/>
      <w:numFmt w:val="bullet"/>
      <w:lvlText w:val="•"/>
      <w:lvlJc w:val="left"/>
      <w:pPr>
        <w:ind w:left="6798" w:hanging="240"/>
      </w:pPr>
      <w:rPr>
        <w:rFonts w:hint="default"/>
      </w:rPr>
    </w:lvl>
    <w:lvl w:ilvl="8" w:tplc="0419001B">
      <w:start w:val="1"/>
      <w:numFmt w:val="bullet"/>
      <w:lvlText w:val="•"/>
      <w:lvlJc w:val="left"/>
      <w:pPr>
        <w:ind w:left="7721" w:hanging="24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9"/>
  </w:num>
  <w:num w:numId="5">
    <w:abstractNumId w:val="7"/>
  </w:num>
  <w:num w:numId="6">
    <w:abstractNumId w:val="5"/>
  </w:num>
  <w:num w:numId="7">
    <w:abstractNumId w:val="0"/>
  </w:num>
  <w:num w:numId="8">
    <w:abstractNumId w:val="10"/>
  </w:num>
  <w:num w:numId="9">
    <w:abstractNumId w:val="11"/>
  </w:num>
  <w:num w:numId="10">
    <w:abstractNumId w:val="6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46F9D"/>
    <w:rsid w:val="00093A05"/>
    <w:rsid w:val="000A71FC"/>
    <w:rsid w:val="00131EE8"/>
    <w:rsid w:val="00184FA4"/>
    <w:rsid w:val="001A7B89"/>
    <w:rsid w:val="001B5A30"/>
    <w:rsid w:val="00270C19"/>
    <w:rsid w:val="002B2C79"/>
    <w:rsid w:val="0030453A"/>
    <w:rsid w:val="003175A6"/>
    <w:rsid w:val="00340B0E"/>
    <w:rsid w:val="0034473A"/>
    <w:rsid w:val="00351152"/>
    <w:rsid w:val="00353B25"/>
    <w:rsid w:val="003A07F2"/>
    <w:rsid w:val="00422E69"/>
    <w:rsid w:val="004362A4"/>
    <w:rsid w:val="00456B87"/>
    <w:rsid w:val="004A31BE"/>
    <w:rsid w:val="00500838"/>
    <w:rsid w:val="005468EF"/>
    <w:rsid w:val="00586BE3"/>
    <w:rsid w:val="005A1093"/>
    <w:rsid w:val="006F08EA"/>
    <w:rsid w:val="006F30A3"/>
    <w:rsid w:val="0076219A"/>
    <w:rsid w:val="00784B63"/>
    <w:rsid w:val="0078728D"/>
    <w:rsid w:val="007A5F89"/>
    <w:rsid w:val="007C02B8"/>
    <w:rsid w:val="007D0576"/>
    <w:rsid w:val="00822A89"/>
    <w:rsid w:val="00830333"/>
    <w:rsid w:val="00836507"/>
    <w:rsid w:val="00842654"/>
    <w:rsid w:val="00874F50"/>
    <w:rsid w:val="00875E63"/>
    <w:rsid w:val="00877A81"/>
    <w:rsid w:val="008901B0"/>
    <w:rsid w:val="00910F6F"/>
    <w:rsid w:val="00916447"/>
    <w:rsid w:val="00952532"/>
    <w:rsid w:val="00996F60"/>
    <w:rsid w:val="00A40A5C"/>
    <w:rsid w:val="00A44DDA"/>
    <w:rsid w:val="00AD27A6"/>
    <w:rsid w:val="00AE20E7"/>
    <w:rsid w:val="00AF4E56"/>
    <w:rsid w:val="00AF6F37"/>
    <w:rsid w:val="00B16A93"/>
    <w:rsid w:val="00B45D07"/>
    <w:rsid w:val="00B673EC"/>
    <w:rsid w:val="00B83EC8"/>
    <w:rsid w:val="00BA1275"/>
    <w:rsid w:val="00BD0B52"/>
    <w:rsid w:val="00BE16F7"/>
    <w:rsid w:val="00BE4964"/>
    <w:rsid w:val="00C804FF"/>
    <w:rsid w:val="00CB64E7"/>
    <w:rsid w:val="00D421D3"/>
    <w:rsid w:val="00D96A00"/>
    <w:rsid w:val="00E32226"/>
    <w:rsid w:val="00E40125"/>
    <w:rsid w:val="00E926AA"/>
    <w:rsid w:val="00F81816"/>
    <w:rsid w:val="00F8346D"/>
    <w:rsid w:val="00FB6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46F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Body Text"/>
    <w:basedOn w:val="a"/>
    <w:link w:val="af4"/>
    <w:rsid w:val="00E32226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E322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ok">
    <w:name w:val="book"/>
    <w:basedOn w:val="a"/>
    <w:rsid w:val="00E32226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4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prbookshop.ru/" TargetMode="External"/><Relationship Id="rId18" Type="http://schemas.openxmlformats.org/officeDocument/2006/relationships/hyperlink" Target="http://www.prlib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scitation.org/ebook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tudentlibrary.ru/" TargetMode="External"/><Relationship Id="rId17" Type="http://schemas.openxmlformats.org/officeDocument/2006/relationships/hyperlink" Target="https://xn--90ax2c.xn--p1ai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hyperlink" Target="https://arch.neic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club.ru/" TargetMode="External"/><Relationship Id="rId24" Type="http://schemas.openxmlformats.org/officeDocument/2006/relationships/hyperlink" Target="http://www.mathne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" TargetMode="External"/><Relationship Id="rId23" Type="http://schemas.openxmlformats.org/officeDocument/2006/relationships/hyperlink" Target="https://link.springer.com/" TargetMode="External"/><Relationship Id="rId10" Type="http://schemas.openxmlformats.org/officeDocument/2006/relationships/hyperlink" Target="http://moodle.tsutmb.ru" TargetMode="External"/><Relationship Id="rId19" Type="http://schemas.openxmlformats.org/officeDocument/2006/relationships/hyperlink" Target="http://www.informi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ISBN97859765212161.html" TargetMode="External"/><Relationship Id="rId14" Type="http://schemas.openxmlformats.org/officeDocument/2006/relationships/hyperlink" Target="http://www.urait.ru/" TargetMode="External"/><Relationship Id="rId22" Type="http://schemas.openxmlformats.org/officeDocument/2006/relationships/hyperlink" Target="http://www.natur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3278E4-8A38-4641-A61E-2B6EC309B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11</Pages>
  <Words>3350</Words>
  <Characters>19101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сотрудник</cp:lastModifiedBy>
  <cp:revision>36</cp:revision>
  <dcterms:created xsi:type="dcterms:W3CDTF">2022-03-11T06:48:00Z</dcterms:created>
  <dcterms:modified xsi:type="dcterms:W3CDTF">2023-04-03T13:35:00Z</dcterms:modified>
</cp:coreProperties>
</file>